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6FD7" w:rsidRPr="0007690C" w:rsidRDefault="00876FD7" w:rsidP="00876FD7">
      <w:pPr>
        <w:spacing w:line="590" w:lineRule="exact"/>
        <w:ind w:rightChars="35" w:right="112"/>
        <w:rPr>
          <w:rFonts w:eastAsia="黑体"/>
          <w:sz w:val="44"/>
        </w:rPr>
      </w:pPr>
      <w:r w:rsidRPr="0007690C">
        <w:rPr>
          <w:rFonts w:eastAsia="黑体"/>
          <w:szCs w:val="32"/>
        </w:rPr>
        <w:t>附件</w:t>
      </w:r>
      <w:r w:rsidRPr="0007690C">
        <w:rPr>
          <w:rFonts w:eastAsia="黑体"/>
          <w:szCs w:val="32"/>
        </w:rPr>
        <w:t>1</w:t>
      </w:r>
    </w:p>
    <w:p w:rsidR="00876FD7" w:rsidRPr="0007690C" w:rsidRDefault="00876FD7" w:rsidP="00876FD7">
      <w:pPr>
        <w:snapToGrid w:val="0"/>
        <w:spacing w:line="590" w:lineRule="exact"/>
        <w:jc w:val="center"/>
        <w:rPr>
          <w:sz w:val="44"/>
        </w:rPr>
      </w:pPr>
    </w:p>
    <w:p w:rsidR="00876FD7" w:rsidRPr="0007690C" w:rsidRDefault="00876FD7" w:rsidP="00876FD7">
      <w:pPr>
        <w:snapToGrid w:val="0"/>
        <w:spacing w:line="590" w:lineRule="exact"/>
        <w:jc w:val="center"/>
        <w:rPr>
          <w:rFonts w:eastAsia="方正小标宋简体"/>
          <w:sz w:val="44"/>
        </w:rPr>
      </w:pPr>
      <w:r w:rsidRPr="0007690C">
        <w:rPr>
          <w:rFonts w:eastAsia="方正小标宋简体"/>
          <w:sz w:val="44"/>
        </w:rPr>
        <w:t>全国政法优秀新闻作品评选办法</w:t>
      </w:r>
    </w:p>
    <w:p w:rsidR="00876FD7" w:rsidRPr="0007690C" w:rsidRDefault="00876FD7" w:rsidP="00876FD7">
      <w:pPr>
        <w:spacing w:line="590" w:lineRule="exact"/>
        <w:ind w:firstLineChars="200" w:firstLine="640"/>
        <w:rPr>
          <w:rFonts w:eastAsia="仿宋_GB2312"/>
          <w:szCs w:val="32"/>
        </w:rPr>
      </w:pPr>
    </w:p>
    <w:p w:rsidR="00876FD7" w:rsidRPr="0007690C" w:rsidRDefault="00876FD7" w:rsidP="00876FD7">
      <w:pPr>
        <w:spacing w:line="590" w:lineRule="exact"/>
        <w:ind w:firstLineChars="200" w:firstLine="640"/>
        <w:rPr>
          <w:szCs w:val="32"/>
        </w:rPr>
      </w:pPr>
      <w:r w:rsidRPr="0007690C">
        <w:rPr>
          <w:szCs w:val="32"/>
        </w:rPr>
        <w:t>为加强对全国政法优秀新闻作品评选工作的管理，确保评选工作公开公正进行，取得良好效果，根据全国评比达标表彰工作协调小组《关于中央政法委申报项目的复函》和相关规定精神，制定本办法。</w:t>
      </w:r>
    </w:p>
    <w:p w:rsidR="00876FD7" w:rsidRPr="0007690C" w:rsidRDefault="00876FD7" w:rsidP="00876FD7">
      <w:pPr>
        <w:spacing w:line="590" w:lineRule="exact"/>
        <w:ind w:firstLineChars="200" w:firstLine="640"/>
        <w:rPr>
          <w:rFonts w:eastAsia="黑体"/>
          <w:szCs w:val="32"/>
        </w:rPr>
      </w:pPr>
      <w:r w:rsidRPr="0007690C">
        <w:rPr>
          <w:rFonts w:eastAsia="黑体" w:hAnsi="黑体"/>
          <w:szCs w:val="32"/>
        </w:rPr>
        <w:t>一、评选宗旨</w:t>
      </w:r>
    </w:p>
    <w:p w:rsidR="00876FD7" w:rsidRPr="0007690C" w:rsidRDefault="00876FD7" w:rsidP="00876FD7">
      <w:pPr>
        <w:spacing w:line="590" w:lineRule="exact"/>
        <w:ind w:firstLineChars="200" w:firstLine="640"/>
        <w:rPr>
          <w:szCs w:val="32"/>
        </w:rPr>
      </w:pPr>
      <w:r w:rsidRPr="0007690C">
        <w:rPr>
          <w:szCs w:val="32"/>
        </w:rPr>
        <w:t>以习近平新时代中国特色社会主义思想为指导，认真学习贯彻党的十九大精神，学习贯彻郭声琨同志关于做好政法宣传舆论工作的重要指示精神，从每年各类政法题材新闻作品中评选出一批优秀新闻作品，以加强政法机关与新闻媒体联系，提高政法新闻报道水平和政法新闻队伍的业务素质，激发新闻媒体和新闻工作者宣传报道政法工作的积极性、主动性、创造性，鼓励、引导他们大力宣传以习近平同志为核心的党中央关于政法工作的决策部署，大力宣传新时代政法工作的新经验新做法、取得的新进展新成效，更好地发挥新闻媒体对政法工作宣传、推动和监督的重要作用，积极营造有利于推进平安中国、法治中国、过硬队伍建设，维护国家政治安全、确保社会大局稳定、促进社会公平正义、保障人民安居乐业的舆论氛围。</w:t>
      </w:r>
    </w:p>
    <w:p w:rsidR="00876FD7" w:rsidRPr="0007690C" w:rsidRDefault="00876FD7" w:rsidP="00876FD7">
      <w:pPr>
        <w:spacing w:line="590" w:lineRule="exact"/>
        <w:ind w:firstLineChars="200" w:firstLine="640"/>
        <w:rPr>
          <w:rFonts w:eastAsia="黑体"/>
          <w:szCs w:val="32"/>
        </w:rPr>
      </w:pPr>
      <w:r w:rsidRPr="0007690C">
        <w:rPr>
          <w:rFonts w:eastAsia="黑体" w:hAnsi="黑体"/>
          <w:szCs w:val="32"/>
        </w:rPr>
        <w:lastRenderedPageBreak/>
        <w:t>二、评选范围</w:t>
      </w:r>
    </w:p>
    <w:p w:rsidR="00876FD7" w:rsidRPr="0007690C" w:rsidRDefault="00876FD7" w:rsidP="00876FD7">
      <w:pPr>
        <w:spacing w:line="590" w:lineRule="exact"/>
        <w:ind w:firstLineChars="200" w:firstLine="640"/>
        <w:rPr>
          <w:szCs w:val="32"/>
        </w:rPr>
      </w:pPr>
      <w:r w:rsidRPr="0007690C">
        <w:rPr>
          <w:szCs w:val="32"/>
        </w:rPr>
        <w:t>在下列媒体刊播登载的新闻作品均可参选：</w:t>
      </w:r>
    </w:p>
    <w:p w:rsidR="00876FD7" w:rsidRPr="0007690C" w:rsidRDefault="00876FD7" w:rsidP="00876FD7">
      <w:pPr>
        <w:spacing w:line="590" w:lineRule="exact"/>
        <w:ind w:firstLineChars="200" w:firstLine="640"/>
        <w:rPr>
          <w:szCs w:val="32"/>
        </w:rPr>
      </w:pPr>
      <w:r w:rsidRPr="0007690C">
        <w:rPr>
          <w:szCs w:val="32"/>
        </w:rPr>
        <w:t>（一）经国家正式批准的报社（报业集团）、通讯社刊载的新闻作品。</w:t>
      </w:r>
    </w:p>
    <w:p w:rsidR="00876FD7" w:rsidRPr="0007690C" w:rsidRDefault="00876FD7" w:rsidP="00876FD7">
      <w:pPr>
        <w:spacing w:line="590" w:lineRule="exact"/>
        <w:ind w:firstLineChars="200" w:firstLine="640"/>
        <w:rPr>
          <w:szCs w:val="32"/>
        </w:rPr>
      </w:pPr>
      <w:r w:rsidRPr="0007690C">
        <w:rPr>
          <w:szCs w:val="32"/>
        </w:rPr>
        <w:t>（二）经国家正式批准的广播电台、电视台刊播的新闻作品。</w:t>
      </w:r>
    </w:p>
    <w:p w:rsidR="00876FD7" w:rsidRPr="0007690C" w:rsidRDefault="00876FD7" w:rsidP="00876FD7">
      <w:pPr>
        <w:spacing w:line="590" w:lineRule="exact"/>
        <w:ind w:firstLineChars="200" w:firstLine="640"/>
        <w:rPr>
          <w:szCs w:val="32"/>
        </w:rPr>
      </w:pPr>
      <w:r w:rsidRPr="0007690C">
        <w:rPr>
          <w:szCs w:val="32"/>
        </w:rPr>
        <w:t>（三）新闻宣传主管部门和新闻单位主办的具有登载新闻业务资质网站（不含网络版、电子版）刊播的新闻作品，以及各地政法网站原创的专题新闻作品。</w:t>
      </w:r>
    </w:p>
    <w:p w:rsidR="00876FD7" w:rsidRPr="0007690C" w:rsidRDefault="00876FD7" w:rsidP="00876FD7">
      <w:pPr>
        <w:spacing w:line="590" w:lineRule="exact"/>
        <w:ind w:firstLineChars="200" w:firstLine="640"/>
        <w:rPr>
          <w:rFonts w:eastAsia="黑体"/>
          <w:szCs w:val="32"/>
        </w:rPr>
      </w:pPr>
      <w:r w:rsidRPr="0007690C">
        <w:rPr>
          <w:rFonts w:eastAsia="黑体" w:hAnsi="黑体"/>
          <w:szCs w:val="32"/>
        </w:rPr>
        <w:t>三、评选机构</w:t>
      </w:r>
    </w:p>
    <w:p w:rsidR="00876FD7" w:rsidRPr="0007690C" w:rsidRDefault="00876FD7" w:rsidP="00876FD7">
      <w:pPr>
        <w:spacing w:line="590" w:lineRule="exact"/>
        <w:ind w:firstLineChars="200" w:firstLine="640"/>
        <w:rPr>
          <w:szCs w:val="32"/>
        </w:rPr>
      </w:pPr>
      <w:r w:rsidRPr="0007690C">
        <w:rPr>
          <w:szCs w:val="32"/>
        </w:rPr>
        <w:t>评委会负责全国政法优秀新闻作品评选，由中央政法各单位、中央新闻媒体有关负责人和部分专家代表组成，评委会主任由中央政法委分管政法宣传工作的副秘书长兼任。评选办公室设在中央政法委宣传教育局，具体负责组织开展全国政法优秀新闻作品评选表彰工作。</w:t>
      </w:r>
    </w:p>
    <w:p w:rsidR="00876FD7" w:rsidRPr="0007690C" w:rsidRDefault="00876FD7" w:rsidP="00876FD7">
      <w:pPr>
        <w:spacing w:line="590" w:lineRule="exact"/>
        <w:ind w:firstLineChars="200" w:firstLine="640"/>
        <w:rPr>
          <w:rFonts w:eastAsia="黑体"/>
          <w:szCs w:val="32"/>
        </w:rPr>
      </w:pPr>
      <w:r w:rsidRPr="0007690C">
        <w:rPr>
          <w:rFonts w:eastAsia="黑体" w:hAnsi="黑体"/>
          <w:szCs w:val="32"/>
        </w:rPr>
        <w:t>四、评选程序</w:t>
      </w:r>
    </w:p>
    <w:p w:rsidR="00876FD7" w:rsidRPr="0007690C" w:rsidRDefault="00876FD7" w:rsidP="00876FD7">
      <w:pPr>
        <w:spacing w:line="590" w:lineRule="exact"/>
        <w:ind w:firstLineChars="200" w:firstLine="640"/>
        <w:rPr>
          <w:szCs w:val="32"/>
        </w:rPr>
      </w:pPr>
      <w:r w:rsidRPr="0007690C">
        <w:rPr>
          <w:szCs w:val="32"/>
        </w:rPr>
        <w:t>全国政法优秀新闻作品评选工作按照初评、复评、定评、公示</w:t>
      </w:r>
      <w:r w:rsidRPr="0007690C">
        <w:rPr>
          <w:szCs w:val="32"/>
        </w:rPr>
        <w:t>4</w:t>
      </w:r>
      <w:r w:rsidRPr="0007690C">
        <w:rPr>
          <w:szCs w:val="32"/>
        </w:rPr>
        <w:t>个程序进行：</w:t>
      </w:r>
    </w:p>
    <w:p w:rsidR="00876FD7" w:rsidRPr="0007690C" w:rsidRDefault="00876FD7" w:rsidP="00876FD7">
      <w:pPr>
        <w:spacing w:line="590" w:lineRule="exact"/>
        <w:ind w:firstLineChars="200" w:firstLine="640"/>
        <w:rPr>
          <w:szCs w:val="32"/>
        </w:rPr>
      </w:pPr>
      <w:r w:rsidRPr="0007690C">
        <w:rPr>
          <w:szCs w:val="32"/>
        </w:rPr>
        <w:t>（一）初评。各省（区、市）和新疆生产建设兵团党委政法委、参加平安建设（综治工作）考评的中央部委、中央有关新闻单位和中广协会法制节目工作委员会负责政法优秀新闻作品的初评，并按照规定的分配数额，将初评后的作品报送全国政法优</w:t>
      </w:r>
      <w:r w:rsidRPr="0007690C">
        <w:rPr>
          <w:szCs w:val="32"/>
        </w:rPr>
        <w:lastRenderedPageBreak/>
        <w:t>秀新闻作品评选办公室。</w:t>
      </w:r>
    </w:p>
    <w:p w:rsidR="00876FD7" w:rsidRPr="0007690C" w:rsidRDefault="00876FD7" w:rsidP="00876FD7">
      <w:pPr>
        <w:spacing w:line="590" w:lineRule="exact"/>
        <w:ind w:firstLineChars="200" w:firstLine="640"/>
        <w:rPr>
          <w:spacing w:val="-4"/>
          <w:szCs w:val="32"/>
        </w:rPr>
      </w:pPr>
      <w:r w:rsidRPr="0007690C">
        <w:rPr>
          <w:szCs w:val="32"/>
        </w:rPr>
        <w:t>（二）复评。</w:t>
      </w:r>
      <w:r w:rsidRPr="0007690C">
        <w:rPr>
          <w:spacing w:val="-4"/>
          <w:szCs w:val="32"/>
        </w:rPr>
        <w:t>全国政法优秀新闻作品评选办公室聘请有关专家组成复评组，分报刊、广播、电视、网络和摄影等</w:t>
      </w:r>
      <w:r w:rsidRPr="0007690C">
        <w:rPr>
          <w:spacing w:val="-4"/>
          <w:szCs w:val="32"/>
        </w:rPr>
        <w:t>5</w:t>
      </w:r>
      <w:r w:rsidRPr="0007690C">
        <w:rPr>
          <w:spacing w:val="-4"/>
          <w:szCs w:val="32"/>
        </w:rPr>
        <w:t>个小组开展复评工作，推荐获奖入围作品。</w:t>
      </w:r>
    </w:p>
    <w:p w:rsidR="00876FD7" w:rsidRPr="0007690C" w:rsidRDefault="00876FD7" w:rsidP="00876FD7">
      <w:pPr>
        <w:spacing w:line="590" w:lineRule="exact"/>
        <w:ind w:firstLineChars="200" w:firstLine="624"/>
        <w:rPr>
          <w:spacing w:val="-4"/>
          <w:szCs w:val="32"/>
        </w:rPr>
      </w:pPr>
      <w:r w:rsidRPr="0007690C">
        <w:rPr>
          <w:spacing w:val="-4"/>
          <w:szCs w:val="32"/>
        </w:rPr>
        <w:t>（三）定评。全国政法优秀新闻作品评选办公室聘请有关领导、专家组成定评委员会，</w:t>
      </w:r>
      <w:r w:rsidRPr="0007690C">
        <w:t>审评</w:t>
      </w:r>
      <w:r w:rsidRPr="0007690C">
        <w:rPr>
          <w:spacing w:val="-4"/>
          <w:szCs w:val="32"/>
        </w:rPr>
        <w:t>获奖入围作品，确定获奖作品及等次</w:t>
      </w:r>
      <w:r w:rsidRPr="0007690C">
        <w:t>。</w:t>
      </w:r>
    </w:p>
    <w:p w:rsidR="00876FD7" w:rsidRPr="0007690C" w:rsidRDefault="00876FD7" w:rsidP="00876FD7">
      <w:pPr>
        <w:spacing w:line="590" w:lineRule="exact"/>
        <w:ind w:firstLineChars="200" w:firstLine="640"/>
        <w:rPr>
          <w:szCs w:val="32"/>
        </w:rPr>
      </w:pPr>
      <w:r w:rsidRPr="0007690C">
        <w:rPr>
          <w:szCs w:val="32"/>
        </w:rPr>
        <w:t>（四）公示。全国政法优秀新闻作品评选办公室将定评确定的获奖作品及等次在全国性法制报刊、网站上予以公示，公示期为</w:t>
      </w:r>
      <w:r w:rsidRPr="0007690C">
        <w:rPr>
          <w:szCs w:val="32"/>
        </w:rPr>
        <w:t>7</w:t>
      </w:r>
      <w:r w:rsidRPr="0007690C">
        <w:rPr>
          <w:szCs w:val="32"/>
        </w:rPr>
        <w:t>天。如公示的获奖作品存在虚假、错报、内容不实等情况，则予以撤换。</w:t>
      </w:r>
    </w:p>
    <w:p w:rsidR="00876FD7" w:rsidRPr="0007690C" w:rsidRDefault="00876FD7" w:rsidP="00876FD7">
      <w:pPr>
        <w:spacing w:line="590" w:lineRule="exact"/>
        <w:ind w:firstLineChars="200" w:firstLine="640"/>
        <w:rPr>
          <w:rFonts w:eastAsia="黑体"/>
          <w:szCs w:val="32"/>
        </w:rPr>
      </w:pPr>
      <w:r w:rsidRPr="0007690C">
        <w:rPr>
          <w:rFonts w:eastAsia="黑体" w:hAnsi="黑体"/>
          <w:szCs w:val="32"/>
        </w:rPr>
        <w:t>五、参评作品标准</w:t>
      </w:r>
    </w:p>
    <w:p w:rsidR="00876FD7" w:rsidRPr="0007690C" w:rsidRDefault="00876FD7" w:rsidP="00876FD7">
      <w:pPr>
        <w:spacing w:line="590" w:lineRule="exact"/>
        <w:ind w:firstLineChars="200" w:firstLine="640"/>
        <w:rPr>
          <w:szCs w:val="32"/>
        </w:rPr>
      </w:pPr>
      <w:r w:rsidRPr="0007690C">
        <w:rPr>
          <w:szCs w:val="32"/>
        </w:rPr>
        <w:t>（一）深入学习贯彻习近平新时代中国特色社会主义思想和党的十九大精神，认真学习贯彻习近平总书记关于政法工作的重要指示精神，贯彻落实党中央关于政法工作的决策部署，符合宪法法律规定和社会主义法治原则，符合党和国家的方针政策，坚持正确舆论导向，充分反映政法重大部署、重要举措、重点工作，充分体现平安建设、法治建设、队伍建设和深化司法体制改革工作进展和成效。</w:t>
      </w:r>
    </w:p>
    <w:p w:rsidR="00876FD7" w:rsidRPr="0007690C" w:rsidRDefault="00876FD7" w:rsidP="00876FD7">
      <w:pPr>
        <w:spacing w:line="590" w:lineRule="exact"/>
        <w:ind w:firstLineChars="200" w:firstLine="640"/>
        <w:rPr>
          <w:szCs w:val="32"/>
        </w:rPr>
      </w:pPr>
      <w:r w:rsidRPr="0007690C">
        <w:rPr>
          <w:szCs w:val="32"/>
        </w:rPr>
        <w:t>（二）主题鲜明，内容真实，新闻性强，时效性强，富于创新，语言文字生动，制作精良，感染力强，为人民群众喜闻乐见。</w:t>
      </w:r>
    </w:p>
    <w:p w:rsidR="00876FD7" w:rsidRPr="0007690C" w:rsidRDefault="00876FD7" w:rsidP="00876FD7">
      <w:pPr>
        <w:spacing w:line="590" w:lineRule="exact"/>
        <w:ind w:firstLineChars="200" w:firstLine="640"/>
        <w:rPr>
          <w:rFonts w:eastAsia="黑体"/>
          <w:szCs w:val="32"/>
        </w:rPr>
      </w:pPr>
      <w:r w:rsidRPr="0007690C">
        <w:rPr>
          <w:rFonts w:eastAsia="黑体" w:hAnsi="黑体"/>
          <w:szCs w:val="32"/>
        </w:rPr>
        <w:lastRenderedPageBreak/>
        <w:t>六、评选项目和基本要求</w:t>
      </w:r>
    </w:p>
    <w:p w:rsidR="00876FD7" w:rsidRPr="0007690C" w:rsidRDefault="00876FD7" w:rsidP="00876FD7">
      <w:pPr>
        <w:spacing w:line="590" w:lineRule="exact"/>
        <w:ind w:firstLineChars="200" w:firstLine="640"/>
        <w:rPr>
          <w:szCs w:val="32"/>
        </w:rPr>
      </w:pPr>
      <w:r w:rsidRPr="0007690C">
        <w:rPr>
          <w:szCs w:val="32"/>
        </w:rPr>
        <w:t>全国政法优秀新闻作品评选设</w:t>
      </w:r>
      <w:r w:rsidRPr="0007690C">
        <w:rPr>
          <w:szCs w:val="32"/>
        </w:rPr>
        <w:t>4</w:t>
      </w:r>
      <w:r w:rsidRPr="0007690C">
        <w:rPr>
          <w:szCs w:val="32"/>
        </w:rPr>
        <w:t>类，共</w:t>
      </w:r>
      <w:r w:rsidRPr="0007690C">
        <w:rPr>
          <w:szCs w:val="32"/>
        </w:rPr>
        <w:t>14</w:t>
      </w:r>
      <w:r w:rsidRPr="0007690C">
        <w:rPr>
          <w:szCs w:val="32"/>
        </w:rPr>
        <w:t>个评选项目，参评作品的作者（主创人员）和编辑人数按各项目规定申报，姓名和排序以刊播时署名为准（刊播时署笔名、网名的，申报时可在笔名、网名后括号内填报本名；刊播时未署名的，按</w:t>
      </w:r>
      <w:r w:rsidRPr="0007690C">
        <w:rPr>
          <w:szCs w:val="32"/>
        </w:rPr>
        <w:t>“</w:t>
      </w:r>
      <w:r w:rsidRPr="0007690C">
        <w:rPr>
          <w:szCs w:val="32"/>
        </w:rPr>
        <w:t>集体</w:t>
      </w:r>
      <w:r w:rsidRPr="0007690C">
        <w:rPr>
          <w:szCs w:val="32"/>
        </w:rPr>
        <w:t>”</w:t>
      </w:r>
      <w:r w:rsidRPr="0007690C">
        <w:rPr>
          <w:szCs w:val="32"/>
        </w:rPr>
        <w:t>申报）。</w:t>
      </w:r>
    </w:p>
    <w:p w:rsidR="00876FD7" w:rsidRPr="0007690C" w:rsidRDefault="00876FD7" w:rsidP="00876FD7">
      <w:pPr>
        <w:spacing w:line="590" w:lineRule="exact"/>
        <w:ind w:firstLineChars="200" w:firstLine="640"/>
        <w:rPr>
          <w:szCs w:val="32"/>
        </w:rPr>
      </w:pPr>
      <w:r w:rsidRPr="0007690C">
        <w:rPr>
          <w:szCs w:val="32"/>
        </w:rPr>
        <w:t>编辑报送要求：每件作品必须报</w:t>
      </w:r>
      <w:r w:rsidRPr="0007690C">
        <w:rPr>
          <w:szCs w:val="32"/>
        </w:rPr>
        <w:t>1—3</w:t>
      </w:r>
      <w:r w:rsidRPr="0007690C">
        <w:rPr>
          <w:szCs w:val="32"/>
        </w:rPr>
        <w:t>名编辑，不能空缺，超过</w:t>
      </w:r>
      <w:r w:rsidRPr="0007690C">
        <w:rPr>
          <w:szCs w:val="32"/>
        </w:rPr>
        <w:t>3</w:t>
      </w:r>
      <w:r w:rsidRPr="0007690C">
        <w:rPr>
          <w:szCs w:val="32"/>
        </w:rPr>
        <w:t>人按</w:t>
      </w:r>
      <w:r w:rsidRPr="0007690C">
        <w:rPr>
          <w:szCs w:val="32"/>
        </w:rPr>
        <w:t>“</w:t>
      </w:r>
      <w:r w:rsidRPr="0007690C">
        <w:rPr>
          <w:szCs w:val="32"/>
        </w:rPr>
        <w:t>集体</w:t>
      </w:r>
      <w:r w:rsidRPr="0007690C">
        <w:rPr>
          <w:szCs w:val="32"/>
        </w:rPr>
        <w:t>”</w:t>
      </w:r>
      <w:r w:rsidRPr="0007690C">
        <w:rPr>
          <w:szCs w:val="32"/>
        </w:rPr>
        <w:t>申报。作者（主创人员）、编辑人员可以重复。以下有关项目的编辑均按照此要求报送。</w:t>
      </w:r>
    </w:p>
    <w:p w:rsidR="00876FD7" w:rsidRPr="0007690C" w:rsidRDefault="00876FD7" w:rsidP="00876FD7">
      <w:pPr>
        <w:spacing w:line="590" w:lineRule="exact"/>
        <w:ind w:firstLineChars="200" w:firstLine="640"/>
        <w:rPr>
          <w:szCs w:val="32"/>
        </w:rPr>
      </w:pPr>
      <w:r w:rsidRPr="0007690C">
        <w:rPr>
          <w:szCs w:val="32"/>
        </w:rPr>
        <w:t>（一）文字类作品参评项目</w:t>
      </w:r>
    </w:p>
    <w:p w:rsidR="00876FD7" w:rsidRPr="0007690C" w:rsidRDefault="00876FD7" w:rsidP="00876FD7">
      <w:pPr>
        <w:spacing w:line="590" w:lineRule="exact"/>
        <w:ind w:firstLineChars="200" w:firstLine="640"/>
        <w:rPr>
          <w:szCs w:val="32"/>
        </w:rPr>
      </w:pPr>
      <w:r w:rsidRPr="0007690C">
        <w:rPr>
          <w:szCs w:val="32"/>
        </w:rPr>
        <w:t>1</w:t>
      </w:r>
      <w:r w:rsidRPr="0007690C">
        <w:rPr>
          <w:szCs w:val="32"/>
        </w:rPr>
        <w:t>．消息类：迅速报道新闻事实的新闻作品，字数不超过</w:t>
      </w:r>
      <w:r w:rsidRPr="0007690C">
        <w:rPr>
          <w:szCs w:val="32"/>
        </w:rPr>
        <w:t>1000</w:t>
      </w:r>
      <w:r w:rsidRPr="0007690C">
        <w:rPr>
          <w:szCs w:val="32"/>
        </w:rPr>
        <w:t>字。作者（主创人员）超过</w:t>
      </w:r>
      <w:r w:rsidRPr="0007690C">
        <w:rPr>
          <w:szCs w:val="32"/>
        </w:rPr>
        <w:t>3</w:t>
      </w:r>
      <w:r w:rsidRPr="0007690C">
        <w:rPr>
          <w:szCs w:val="32"/>
        </w:rPr>
        <w:t>人按</w:t>
      </w:r>
      <w:r w:rsidRPr="0007690C">
        <w:rPr>
          <w:szCs w:val="32"/>
        </w:rPr>
        <w:t>“</w:t>
      </w:r>
      <w:r w:rsidRPr="0007690C">
        <w:rPr>
          <w:szCs w:val="32"/>
        </w:rPr>
        <w:t>集体</w:t>
      </w:r>
      <w:r w:rsidRPr="0007690C">
        <w:rPr>
          <w:szCs w:val="32"/>
        </w:rPr>
        <w:t>”</w:t>
      </w:r>
      <w:r w:rsidRPr="0007690C">
        <w:rPr>
          <w:szCs w:val="32"/>
        </w:rPr>
        <w:t>申报。</w:t>
      </w:r>
    </w:p>
    <w:p w:rsidR="00876FD7" w:rsidRPr="0007690C" w:rsidRDefault="00876FD7" w:rsidP="00876FD7">
      <w:pPr>
        <w:spacing w:line="590" w:lineRule="exact"/>
        <w:ind w:firstLineChars="200" w:firstLine="640"/>
        <w:rPr>
          <w:szCs w:val="32"/>
        </w:rPr>
      </w:pPr>
      <w:r w:rsidRPr="0007690C">
        <w:rPr>
          <w:szCs w:val="32"/>
        </w:rPr>
        <w:t>2</w:t>
      </w:r>
      <w:r w:rsidRPr="0007690C">
        <w:rPr>
          <w:szCs w:val="32"/>
        </w:rPr>
        <w:t>．评论类：对社会关注的新闻事件、热点话题、社会现象等进行事实分析和说理的新闻作品。包括社论、评论员文章、署名评论等，不包括杂文和系列评论，字数不超过</w:t>
      </w:r>
      <w:r w:rsidRPr="0007690C">
        <w:rPr>
          <w:szCs w:val="32"/>
        </w:rPr>
        <w:t>2000</w:t>
      </w:r>
      <w:r w:rsidRPr="0007690C">
        <w:rPr>
          <w:szCs w:val="32"/>
        </w:rPr>
        <w:t>字。作者（主创人员）超过</w:t>
      </w:r>
      <w:r w:rsidRPr="0007690C">
        <w:rPr>
          <w:szCs w:val="32"/>
        </w:rPr>
        <w:t>3</w:t>
      </w:r>
      <w:r w:rsidRPr="0007690C">
        <w:rPr>
          <w:szCs w:val="32"/>
        </w:rPr>
        <w:t>人按</w:t>
      </w:r>
      <w:r w:rsidRPr="0007690C">
        <w:rPr>
          <w:szCs w:val="32"/>
        </w:rPr>
        <w:t>“</w:t>
      </w:r>
      <w:r w:rsidRPr="0007690C">
        <w:rPr>
          <w:szCs w:val="32"/>
        </w:rPr>
        <w:t>集体</w:t>
      </w:r>
      <w:r w:rsidRPr="0007690C">
        <w:rPr>
          <w:szCs w:val="32"/>
        </w:rPr>
        <w:t>”</w:t>
      </w:r>
      <w:r w:rsidRPr="0007690C">
        <w:rPr>
          <w:szCs w:val="32"/>
        </w:rPr>
        <w:t>申报。</w:t>
      </w:r>
    </w:p>
    <w:p w:rsidR="00876FD7" w:rsidRPr="0007690C" w:rsidRDefault="00876FD7" w:rsidP="00876FD7">
      <w:pPr>
        <w:spacing w:line="590" w:lineRule="exact"/>
        <w:ind w:firstLineChars="200" w:firstLine="640"/>
        <w:rPr>
          <w:szCs w:val="32"/>
        </w:rPr>
      </w:pPr>
      <w:r w:rsidRPr="0007690C">
        <w:rPr>
          <w:szCs w:val="32"/>
        </w:rPr>
        <w:t>3</w:t>
      </w:r>
      <w:r w:rsidRPr="0007690C">
        <w:rPr>
          <w:szCs w:val="32"/>
        </w:rPr>
        <w:t>．通讯与深度报道类：用分析性报道、解释性报道、调查性报道、新闻特写、新闻综述等表现手法对新闻人物、事件等进行深入和详细报道的新闻作品（含分期刊发的通讯）。其中，通讯、新闻特写、新闻综述等不超过</w:t>
      </w:r>
      <w:r w:rsidRPr="0007690C">
        <w:rPr>
          <w:szCs w:val="32"/>
        </w:rPr>
        <w:t>3000</w:t>
      </w:r>
      <w:r w:rsidRPr="0007690C">
        <w:rPr>
          <w:szCs w:val="32"/>
        </w:rPr>
        <w:t>字，分析性报道、解释性报道、调查性报道不超过</w:t>
      </w:r>
      <w:r w:rsidRPr="0007690C">
        <w:rPr>
          <w:szCs w:val="32"/>
        </w:rPr>
        <w:t>4000</w:t>
      </w:r>
      <w:r w:rsidRPr="0007690C">
        <w:rPr>
          <w:szCs w:val="32"/>
        </w:rPr>
        <w:t>字。作者（主创人员）超过</w:t>
      </w:r>
      <w:r w:rsidRPr="0007690C">
        <w:rPr>
          <w:szCs w:val="32"/>
        </w:rPr>
        <w:t>3</w:t>
      </w:r>
      <w:r w:rsidRPr="0007690C">
        <w:rPr>
          <w:szCs w:val="32"/>
        </w:rPr>
        <w:t>人按</w:t>
      </w:r>
      <w:r w:rsidRPr="0007690C">
        <w:rPr>
          <w:szCs w:val="32"/>
        </w:rPr>
        <w:t>“</w:t>
      </w:r>
      <w:r w:rsidRPr="0007690C">
        <w:rPr>
          <w:szCs w:val="32"/>
        </w:rPr>
        <w:t>集体</w:t>
      </w:r>
      <w:r w:rsidRPr="0007690C">
        <w:rPr>
          <w:szCs w:val="32"/>
        </w:rPr>
        <w:t>”</w:t>
      </w:r>
      <w:r w:rsidRPr="0007690C">
        <w:rPr>
          <w:szCs w:val="32"/>
        </w:rPr>
        <w:t>申报。</w:t>
      </w:r>
    </w:p>
    <w:p w:rsidR="00876FD7" w:rsidRPr="0007690C" w:rsidRDefault="00876FD7" w:rsidP="00876FD7">
      <w:pPr>
        <w:spacing w:line="590" w:lineRule="exact"/>
        <w:ind w:firstLineChars="200" w:firstLine="640"/>
        <w:rPr>
          <w:szCs w:val="32"/>
        </w:rPr>
      </w:pPr>
      <w:r w:rsidRPr="0007690C">
        <w:rPr>
          <w:szCs w:val="32"/>
        </w:rPr>
        <w:lastRenderedPageBreak/>
        <w:t>4</w:t>
      </w:r>
      <w:r w:rsidRPr="0007690C">
        <w:rPr>
          <w:szCs w:val="32"/>
        </w:rPr>
        <w:t>．系列（连续、组合）报道类：系列报道是指围绕某一主题或已经发生的新闻事件等所做的多角度、多侧面报道，作品整体性强，单件作品之间关联性强。连续报道是指围绕正在发生的新闻事件连续刊发的</w:t>
      </w:r>
      <w:r w:rsidRPr="0007690C">
        <w:rPr>
          <w:szCs w:val="32"/>
        </w:rPr>
        <w:t>“</w:t>
      </w:r>
      <w:r w:rsidRPr="0007690C">
        <w:rPr>
          <w:szCs w:val="32"/>
        </w:rPr>
        <w:t>跟踪式</w:t>
      </w:r>
      <w:r w:rsidRPr="0007690C">
        <w:rPr>
          <w:szCs w:val="32"/>
        </w:rPr>
        <w:t>”</w:t>
      </w:r>
      <w:r w:rsidRPr="0007690C">
        <w:rPr>
          <w:szCs w:val="32"/>
        </w:rPr>
        <w:t>报道。组合报道是指围绕同一主题、现象、人物、事件在同期同一专题内刊发的不同体裁的报道。本评选项目不包括系列评论和系列理论文章，不含将分散发表的、主题或内容相关的报道集纳在一起的作品。</w:t>
      </w:r>
    </w:p>
    <w:p w:rsidR="00876FD7" w:rsidRPr="0007690C" w:rsidRDefault="00876FD7" w:rsidP="00876FD7">
      <w:pPr>
        <w:pStyle w:val="a5"/>
        <w:adjustRightInd w:val="0"/>
        <w:snapToGrid w:val="0"/>
        <w:spacing w:before="0" w:beforeAutospacing="0" w:after="0" w:afterAutospacing="0" w:line="590" w:lineRule="exact"/>
        <w:jc w:val="both"/>
        <w:rPr>
          <w:rFonts w:ascii="Times New Roman" w:eastAsia="方正仿宋简体" w:hAnsi="Times New Roman" w:hint="default"/>
          <w:kern w:val="2"/>
          <w:sz w:val="32"/>
          <w:szCs w:val="32"/>
        </w:rPr>
      </w:pPr>
      <w:r w:rsidRPr="0007690C">
        <w:rPr>
          <w:rFonts w:ascii="Times New Roman" w:eastAsia="方正仿宋简体" w:hAnsi="Times New Roman" w:hint="default"/>
          <w:kern w:val="2"/>
          <w:sz w:val="32"/>
          <w:szCs w:val="32"/>
        </w:rPr>
        <w:t xml:space="preserve">    </w:t>
      </w:r>
      <w:r w:rsidRPr="0007690C">
        <w:rPr>
          <w:rFonts w:ascii="Times New Roman" w:eastAsia="方正仿宋简体" w:hAnsi="Times New Roman" w:hint="default"/>
          <w:kern w:val="2"/>
          <w:sz w:val="32"/>
          <w:szCs w:val="32"/>
        </w:rPr>
        <w:t>参评该项目的作品，其单件作品不得少于</w:t>
      </w:r>
      <w:r w:rsidRPr="0007690C">
        <w:rPr>
          <w:rFonts w:ascii="Times New Roman" w:eastAsia="方正仿宋简体" w:hAnsi="Times New Roman" w:hint="default"/>
          <w:kern w:val="2"/>
          <w:sz w:val="32"/>
          <w:szCs w:val="32"/>
        </w:rPr>
        <w:t>3</w:t>
      </w:r>
      <w:r w:rsidRPr="0007690C">
        <w:rPr>
          <w:rFonts w:ascii="Times New Roman" w:eastAsia="方正仿宋简体" w:hAnsi="Times New Roman" w:hint="default"/>
          <w:kern w:val="2"/>
          <w:sz w:val="32"/>
          <w:szCs w:val="32"/>
        </w:rPr>
        <w:t>篇，作品体裁适用相应项目规定，有一件代表作超长，即视该组作品为超长作品。刊播时间跨年度的系列报道和连续报道，按作品结束时的刊播年度申报。</w:t>
      </w:r>
    </w:p>
    <w:p w:rsidR="00876FD7" w:rsidRPr="0007690C" w:rsidRDefault="00876FD7" w:rsidP="00876FD7">
      <w:pPr>
        <w:pStyle w:val="a5"/>
        <w:adjustRightInd w:val="0"/>
        <w:snapToGrid w:val="0"/>
        <w:spacing w:before="0" w:beforeAutospacing="0" w:after="0" w:afterAutospacing="0" w:line="590" w:lineRule="exact"/>
        <w:jc w:val="both"/>
        <w:rPr>
          <w:rFonts w:ascii="Times New Roman" w:eastAsia="方正仿宋简体" w:hAnsi="Times New Roman" w:hint="default"/>
          <w:kern w:val="2"/>
          <w:sz w:val="32"/>
          <w:szCs w:val="32"/>
        </w:rPr>
      </w:pPr>
      <w:r w:rsidRPr="0007690C">
        <w:rPr>
          <w:rFonts w:ascii="Times New Roman" w:eastAsia="方正仿宋简体" w:hAnsi="Times New Roman" w:hint="default"/>
          <w:kern w:val="2"/>
          <w:sz w:val="32"/>
          <w:szCs w:val="32"/>
        </w:rPr>
        <w:t xml:space="preserve">      </w:t>
      </w:r>
      <w:r w:rsidRPr="0007690C">
        <w:rPr>
          <w:rFonts w:ascii="Times New Roman" w:eastAsia="方正仿宋简体" w:hAnsi="Times New Roman" w:hint="default"/>
          <w:kern w:val="2"/>
          <w:sz w:val="32"/>
          <w:szCs w:val="32"/>
        </w:rPr>
        <w:t>参评的系列、连续报道要求报送开头、中间、结尾部分各</w:t>
      </w:r>
      <w:r w:rsidRPr="0007690C">
        <w:rPr>
          <w:rFonts w:ascii="Times New Roman" w:eastAsia="方正仿宋简体" w:hAnsi="Times New Roman" w:hint="default"/>
          <w:kern w:val="2"/>
          <w:sz w:val="32"/>
          <w:szCs w:val="32"/>
        </w:rPr>
        <w:t>1</w:t>
      </w:r>
      <w:r w:rsidRPr="0007690C">
        <w:rPr>
          <w:rFonts w:ascii="Times New Roman" w:eastAsia="方正仿宋简体" w:hAnsi="Times New Roman" w:hint="default"/>
          <w:kern w:val="2"/>
          <w:sz w:val="32"/>
          <w:szCs w:val="32"/>
        </w:rPr>
        <w:t>件代表作，组合报道选择</w:t>
      </w:r>
      <w:r w:rsidRPr="0007690C">
        <w:rPr>
          <w:rFonts w:ascii="Times New Roman" w:eastAsia="方正仿宋简体" w:hAnsi="Times New Roman" w:hint="default"/>
          <w:kern w:val="2"/>
          <w:sz w:val="32"/>
          <w:szCs w:val="32"/>
        </w:rPr>
        <w:t>3</w:t>
      </w:r>
      <w:r w:rsidRPr="0007690C">
        <w:rPr>
          <w:rFonts w:ascii="Times New Roman" w:eastAsia="方正仿宋简体" w:hAnsi="Times New Roman" w:hint="default"/>
          <w:kern w:val="2"/>
          <w:sz w:val="32"/>
          <w:szCs w:val="32"/>
        </w:rPr>
        <w:t>件代表作。作者（主创人员）超过</w:t>
      </w:r>
      <w:r w:rsidRPr="0007690C">
        <w:rPr>
          <w:rFonts w:ascii="Times New Roman" w:eastAsia="方正仿宋简体" w:hAnsi="Times New Roman" w:hint="default"/>
          <w:kern w:val="2"/>
          <w:sz w:val="32"/>
          <w:szCs w:val="32"/>
        </w:rPr>
        <w:t>7</w:t>
      </w:r>
      <w:r w:rsidRPr="0007690C">
        <w:rPr>
          <w:rFonts w:ascii="Times New Roman" w:eastAsia="方正仿宋简体" w:hAnsi="Times New Roman" w:hint="default"/>
          <w:kern w:val="2"/>
          <w:sz w:val="32"/>
          <w:szCs w:val="32"/>
        </w:rPr>
        <w:t>人按</w:t>
      </w:r>
      <w:r w:rsidRPr="0007690C">
        <w:rPr>
          <w:rFonts w:ascii="Times New Roman" w:eastAsia="方正仿宋简体" w:hAnsi="Times New Roman" w:hint="default"/>
          <w:kern w:val="2"/>
          <w:sz w:val="32"/>
          <w:szCs w:val="32"/>
        </w:rPr>
        <w:t>“</w:t>
      </w:r>
      <w:r w:rsidRPr="0007690C">
        <w:rPr>
          <w:rFonts w:ascii="Times New Roman" w:eastAsia="方正仿宋简体" w:hAnsi="Times New Roman" w:hint="default"/>
          <w:kern w:val="2"/>
          <w:sz w:val="32"/>
          <w:szCs w:val="32"/>
        </w:rPr>
        <w:t>集体</w:t>
      </w:r>
      <w:r w:rsidRPr="0007690C">
        <w:rPr>
          <w:rFonts w:ascii="Times New Roman" w:eastAsia="方正仿宋简体" w:hAnsi="Times New Roman" w:hint="default"/>
          <w:kern w:val="2"/>
          <w:sz w:val="32"/>
          <w:szCs w:val="32"/>
        </w:rPr>
        <w:t>”</w:t>
      </w:r>
      <w:r w:rsidRPr="0007690C">
        <w:rPr>
          <w:rFonts w:ascii="Times New Roman" w:eastAsia="方正仿宋简体" w:hAnsi="Times New Roman" w:hint="default"/>
          <w:kern w:val="2"/>
          <w:sz w:val="32"/>
          <w:szCs w:val="32"/>
        </w:rPr>
        <w:t>申报。</w:t>
      </w:r>
    </w:p>
    <w:p w:rsidR="00876FD7" w:rsidRPr="0007690C" w:rsidRDefault="00876FD7" w:rsidP="00876FD7">
      <w:pPr>
        <w:adjustRightInd w:val="0"/>
        <w:snapToGrid w:val="0"/>
        <w:spacing w:line="590" w:lineRule="exact"/>
        <w:ind w:firstLineChars="200" w:firstLine="640"/>
        <w:rPr>
          <w:szCs w:val="32"/>
        </w:rPr>
      </w:pPr>
      <w:r w:rsidRPr="0007690C">
        <w:rPr>
          <w:szCs w:val="32"/>
        </w:rPr>
        <w:t>（二）广播、电视作品参评项目</w:t>
      </w:r>
    </w:p>
    <w:p w:rsidR="00876FD7" w:rsidRPr="0007690C" w:rsidRDefault="00876FD7" w:rsidP="00876FD7">
      <w:pPr>
        <w:spacing w:line="590" w:lineRule="exact"/>
        <w:ind w:firstLineChars="200" w:firstLine="640"/>
        <w:rPr>
          <w:szCs w:val="32"/>
        </w:rPr>
      </w:pPr>
      <w:r w:rsidRPr="0007690C">
        <w:rPr>
          <w:szCs w:val="32"/>
        </w:rPr>
        <w:t>1</w:t>
      </w:r>
      <w:r w:rsidRPr="0007690C">
        <w:rPr>
          <w:szCs w:val="32"/>
        </w:rPr>
        <w:t>．消息类：定义同文字类，时长不超过</w:t>
      </w:r>
      <w:r w:rsidRPr="0007690C">
        <w:rPr>
          <w:szCs w:val="32"/>
        </w:rPr>
        <w:t>4</w:t>
      </w:r>
      <w:r w:rsidRPr="0007690C">
        <w:rPr>
          <w:szCs w:val="32"/>
        </w:rPr>
        <w:t>分钟。广播作品作者（主创人员）超过</w:t>
      </w:r>
      <w:r w:rsidRPr="0007690C">
        <w:rPr>
          <w:szCs w:val="32"/>
        </w:rPr>
        <w:t>4</w:t>
      </w:r>
      <w:r w:rsidRPr="0007690C">
        <w:rPr>
          <w:szCs w:val="32"/>
        </w:rPr>
        <w:t>人按</w:t>
      </w:r>
      <w:r w:rsidRPr="0007690C">
        <w:rPr>
          <w:szCs w:val="32"/>
        </w:rPr>
        <w:t>“</w:t>
      </w:r>
      <w:r w:rsidRPr="0007690C">
        <w:rPr>
          <w:szCs w:val="32"/>
        </w:rPr>
        <w:t>集体</w:t>
      </w:r>
      <w:r w:rsidRPr="0007690C">
        <w:rPr>
          <w:szCs w:val="32"/>
        </w:rPr>
        <w:t>”</w:t>
      </w:r>
      <w:r w:rsidRPr="0007690C">
        <w:rPr>
          <w:szCs w:val="32"/>
        </w:rPr>
        <w:t>申报；电视作品作者（主创人员）超过</w:t>
      </w:r>
      <w:r w:rsidRPr="0007690C">
        <w:rPr>
          <w:szCs w:val="32"/>
        </w:rPr>
        <w:t>5</w:t>
      </w:r>
      <w:r w:rsidRPr="0007690C">
        <w:rPr>
          <w:szCs w:val="32"/>
        </w:rPr>
        <w:t>人按</w:t>
      </w:r>
      <w:r w:rsidRPr="0007690C">
        <w:rPr>
          <w:szCs w:val="32"/>
        </w:rPr>
        <w:t>“</w:t>
      </w:r>
      <w:r w:rsidRPr="0007690C">
        <w:rPr>
          <w:szCs w:val="32"/>
        </w:rPr>
        <w:t>集体</w:t>
      </w:r>
      <w:r w:rsidRPr="0007690C">
        <w:rPr>
          <w:szCs w:val="32"/>
        </w:rPr>
        <w:t>”</w:t>
      </w:r>
      <w:r w:rsidRPr="0007690C">
        <w:rPr>
          <w:szCs w:val="32"/>
        </w:rPr>
        <w:t>申报。</w:t>
      </w:r>
    </w:p>
    <w:p w:rsidR="00876FD7" w:rsidRPr="0007690C" w:rsidRDefault="00876FD7" w:rsidP="00876FD7">
      <w:pPr>
        <w:spacing w:line="590" w:lineRule="exact"/>
        <w:ind w:firstLineChars="200" w:firstLine="640"/>
        <w:rPr>
          <w:szCs w:val="32"/>
        </w:rPr>
      </w:pPr>
      <w:r w:rsidRPr="0007690C">
        <w:rPr>
          <w:szCs w:val="32"/>
        </w:rPr>
        <w:t>2</w:t>
      </w:r>
      <w:r w:rsidRPr="0007690C">
        <w:rPr>
          <w:szCs w:val="32"/>
        </w:rPr>
        <w:t>．新闻专题类：从不同角度报道、分析同一新闻事件、新闻人物、社会现象的广播电视新闻作品，包括深度报道、解释性报道、调查性报道、新闻特写、新闻综述（含电视新闻纪录片和</w:t>
      </w:r>
      <w:r w:rsidRPr="0007690C">
        <w:rPr>
          <w:szCs w:val="32"/>
        </w:rPr>
        <w:lastRenderedPageBreak/>
        <w:t>分上、下两期刊发的专题）等。广播专题类作品不超过</w:t>
      </w:r>
      <w:r w:rsidRPr="0007690C">
        <w:rPr>
          <w:szCs w:val="32"/>
        </w:rPr>
        <w:t>30</w:t>
      </w:r>
      <w:r w:rsidRPr="0007690C">
        <w:rPr>
          <w:szCs w:val="32"/>
        </w:rPr>
        <w:t>分钟，电视专题类作品不超过</w:t>
      </w:r>
      <w:r w:rsidRPr="0007690C">
        <w:rPr>
          <w:szCs w:val="32"/>
        </w:rPr>
        <w:t>45</w:t>
      </w:r>
      <w:r w:rsidRPr="0007690C">
        <w:rPr>
          <w:szCs w:val="32"/>
        </w:rPr>
        <w:t>分钟，电视新闻纪录片不限时长。广播作品作者（主创人员）超过</w:t>
      </w:r>
      <w:r w:rsidRPr="0007690C">
        <w:rPr>
          <w:szCs w:val="32"/>
        </w:rPr>
        <w:t>6</w:t>
      </w:r>
      <w:r w:rsidRPr="0007690C">
        <w:rPr>
          <w:szCs w:val="32"/>
        </w:rPr>
        <w:t>人按</w:t>
      </w:r>
      <w:r w:rsidRPr="0007690C">
        <w:rPr>
          <w:szCs w:val="32"/>
        </w:rPr>
        <w:t>“</w:t>
      </w:r>
      <w:r w:rsidRPr="0007690C">
        <w:rPr>
          <w:szCs w:val="32"/>
        </w:rPr>
        <w:t>集体</w:t>
      </w:r>
      <w:r w:rsidRPr="0007690C">
        <w:rPr>
          <w:szCs w:val="32"/>
        </w:rPr>
        <w:t>”</w:t>
      </w:r>
      <w:r w:rsidRPr="0007690C">
        <w:rPr>
          <w:szCs w:val="32"/>
        </w:rPr>
        <w:t>申报；电视作品作者（主创人员）超过</w:t>
      </w:r>
      <w:r w:rsidRPr="0007690C">
        <w:rPr>
          <w:szCs w:val="32"/>
        </w:rPr>
        <w:t>7</w:t>
      </w:r>
      <w:r w:rsidRPr="0007690C">
        <w:rPr>
          <w:szCs w:val="32"/>
        </w:rPr>
        <w:t>人按</w:t>
      </w:r>
      <w:r w:rsidRPr="0007690C">
        <w:rPr>
          <w:szCs w:val="32"/>
        </w:rPr>
        <w:t>“</w:t>
      </w:r>
      <w:r w:rsidRPr="0007690C">
        <w:rPr>
          <w:szCs w:val="32"/>
        </w:rPr>
        <w:t>集体</w:t>
      </w:r>
      <w:r w:rsidRPr="0007690C">
        <w:rPr>
          <w:szCs w:val="32"/>
        </w:rPr>
        <w:t>”</w:t>
      </w:r>
      <w:r w:rsidRPr="0007690C">
        <w:rPr>
          <w:szCs w:val="32"/>
        </w:rPr>
        <w:t>申报。</w:t>
      </w:r>
    </w:p>
    <w:p w:rsidR="00876FD7" w:rsidRPr="0007690C" w:rsidRDefault="00876FD7" w:rsidP="00876FD7">
      <w:pPr>
        <w:spacing w:line="590" w:lineRule="exact"/>
        <w:ind w:firstLineChars="200" w:firstLine="640"/>
        <w:rPr>
          <w:szCs w:val="32"/>
        </w:rPr>
      </w:pPr>
      <w:r w:rsidRPr="0007690C">
        <w:rPr>
          <w:szCs w:val="32"/>
        </w:rPr>
        <w:t>3</w:t>
      </w:r>
      <w:r w:rsidRPr="0007690C">
        <w:rPr>
          <w:szCs w:val="32"/>
        </w:rPr>
        <w:t>．系列（连续、组合）报道类：定义同文字类，包括同一天内在不同时段对同一事件进行的追踪或连续报道。单件作品以所申报的代表作体裁适用相应项目规定，有一件超长，即视该组作品为超长作品。广播作品作者（主创人员）超过</w:t>
      </w:r>
      <w:r w:rsidRPr="0007690C">
        <w:rPr>
          <w:szCs w:val="32"/>
        </w:rPr>
        <w:t>7</w:t>
      </w:r>
      <w:r w:rsidRPr="0007690C">
        <w:rPr>
          <w:szCs w:val="32"/>
        </w:rPr>
        <w:t>人、电视作品作者（主创人员）超过</w:t>
      </w:r>
      <w:r w:rsidRPr="0007690C">
        <w:rPr>
          <w:szCs w:val="32"/>
        </w:rPr>
        <w:t>8</w:t>
      </w:r>
      <w:r w:rsidRPr="0007690C">
        <w:rPr>
          <w:szCs w:val="32"/>
        </w:rPr>
        <w:t>人，按</w:t>
      </w:r>
      <w:r w:rsidRPr="0007690C">
        <w:rPr>
          <w:szCs w:val="32"/>
        </w:rPr>
        <w:t>“</w:t>
      </w:r>
      <w:r w:rsidRPr="0007690C">
        <w:rPr>
          <w:szCs w:val="32"/>
        </w:rPr>
        <w:t>集体</w:t>
      </w:r>
      <w:r w:rsidRPr="0007690C">
        <w:rPr>
          <w:szCs w:val="32"/>
        </w:rPr>
        <w:t>”</w:t>
      </w:r>
      <w:r w:rsidRPr="0007690C">
        <w:rPr>
          <w:szCs w:val="32"/>
        </w:rPr>
        <w:t>申报。</w:t>
      </w:r>
    </w:p>
    <w:p w:rsidR="00876FD7" w:rsidRPr="0007690C" w:rsidRDefault="00876FD7" w:rsidP="00876FD7">
      <w:pPr>
        <w:spacing w:line="590" w:lineRule="exact"/>
        <w:ind w:firstLineChars="200" w:firstLine="640"/>
        <w:rPr>
          <w:szCs w:val="32"/>
        </w:rPr>
      </w:pPr>
      <w:r w:rsidRPr="0007690C">
        <w:rPr>
          <w:szCs w:val="32"/>
        </w:rPr>
        <w:t>4</w:t>
      </w:r>
      <w:r w:rsidRPr="0007690C">
        <w:rPr>
          <w:szCs w:val="32"/>
        </w:rPr>
        <w:t>．新闻访谈节目类：主持人与嘉宾就公众关注的新闻人物、新闻事件和热点话题进行讨论的谈话作品和新闻人物访谈作品，时长不超过</w:t>
      </w:r>
      <w:r w:rsidRPr="0007690C">
        <w:rPr>
          <w:szCs w:val="32"/>
        </w:rPr>
        <w:t>1</w:t>
      </w:r>
      <w:r w:rsidRPr="0007690C">
        <w:rPr>
          <w:szCs w:val="32"/>
        </w:rPr>
        <w:t>小时，要求主持人与嘉宾现场交流谈话占整个作品时长不少于</w:t>
      </w:r>
      <w:r w:rsidRPr="0007690C">
        <w:rPr>
          <w:szCs w:val="32"/>
        </w:rPr>
        <w:t>2/3</w:t>
      </w:r>
      <w:r w:rsidRPr="0007690C">
        <w:rPr>
          <w:szCs w:val="32"/>
        </w:rPr>
        <w:t>。作者（主创人员）超过</w:t>
      </w:r>
      <w:r w:rsidRPr="0007690C">
        <w:rPr>
          <w:szCs w:val="32"/>
        </w:rPr>
        <w:t>7</w:t>
      </w:r>
      <w:r w:rsidRPr="0007690C">
        <w:rPr>
          <w:szCs w:val="32"/>
        </w:rPr>
        <w:t>人按</w:t>
      </w:r>
      <w:r w:rsidRPr="0007690C">
        <w:rPr>
          <w:szCs w:val="32"/>
        </w:rPr>
        <w:t>“</w:t>
      </w:r>
      <w:r w:rsidRPr="0007690C">
        <w:rPr>
          <w:szCs w:val="32"/>
        </w:rPr>
        <w:t>集体</w:t>
      </w:r>
      <w:r w:rsidRPr="0007690C">
        <w:rPr>
          <w:szCs w:val="32"/>
        </w:rPr>
        <w:t>”</w:t>
      </w:r>
      <w:r w:rsidRPr="0007690C">
        <w:rPr>
          <w:szCs w:val="32"/>
        </w:rPr>
        <w:t>申报。</w:t>
      </w:r>
    </w:p>
    <w:p w:rsidR="00876FD7" w:rsidRPr="0007690C" w:rsidRDefault="00876FD7" w:rsidP="00876FD7">
      <w:pPr>
        <w:spacing w:line="590" w:lineRule="exact"/>
        <w:ind w:firstLineChars="200" w:firstLine="640"/>
        <w:rPr>
          <w:szCs w:val="32"/>
        </w:rPr>
      </w:pPr>
      <w:r w:rsidRPr="0007690C">
        <w:rPr>
          <w:szCs w:val="32"/>
        </w:rPr>
        <w:t>5</w:t>
      </w:r>
      <w:r w:rsidRPr="0007690C">
        <w:rPr>
          <w:szCs w:val="32"/>
        </w:rPr>
        <w:t>．新闻现场直播类：与重大新闻事件或突发事件的发生和发展同步采集现场信号并播出，集现场报道、背景介绍与事态分析等于一体的新闻作品。要求以新闻现场音像信号为直播主体，采用的音像资料时长不超过整个作品时长的</w:t>
      </w:r>
      <w:r w:rsidRPr="0007690C">
        <w:rPr>
          <w:szCs w:val="32"/>
        </w:rPr>
        <w:t>1/3</w:t>
      </w:r>
      <w:r w:rsidRPr="0007690C">
        <w:rPr>
          <w:szCs w:val="32"/>
        </w:rPr>
        <w:t>。同等条件下，现场信号为本台自采的占优。对同一新闻事件进行的间断性直播选取其中</w:t>
      </w:r>
      <w:r w:rsidRPr="0007690C">
        <w:rPr>
          <w:szCs w:val="32"/>
        </w:rPr>
        <w:t>1</w:t>
      </w:r>
      <w:r w:rsidRPr="0007690C">
        <w:rPr>
          <w:szCs w:val="32"/>
        </w:rPr>
        <w:t>个完整直播段参评。跨年直播的节目，首次播出时间在上一年度，节目主体部分在上一年度完成的计入上一年度。本评选项目不包括纪念会、报告会、文艺演出、工程庆典、剪彩仪</w:t>
      </w:r>
      <w:r w:rsidRPr="0007690C">
        <w:rPr>
          <w:szCs w:val="32"/>
        </w:rPr>
        <w:lastRenderedPageBreak/>
        <w:t>式、活动开幕式和以演播室直播谈话等为主体的作品。广播作品作者（主创人员）超过</w:t>
      </w:r>
      <w:r w:rsidRPr="0007690C">
        <w:rPr>
          <w:szCs w:val="32"/>
        </w:rPr>
        <w:t>9</w:t>
      </w:r>
      <w:r w:rsidRPr="0007690C">
        <w:rPr>
          <w:szCs w:val="32"/>
        </w:rPr>
        <w:t>人、电视作品作者（主创人员）超过</w:t>
      </w:r>
      <w:r w:rsidRPr="0007690C">
        <w:rPr>
          <w:szCs w:val="32"/>
        </w:rPr>
        <w:t>10</w:t>
      </w:r>
      <w:r w:rsidRPr="0007690C">
        <w:rPr>
          <w:szCs w:val="32"/>
        </w:rPr>
        <w:t>人，按</w:t>
      </w:r>
      <w:r w:rsidRPr="0007690C">
        <w:rPr>
          <w:szCs w:val="32"/>
        </w:rPr>
        <w:t>“</w:t>
      </w:r>
      <w:r w:rsidRPr="0007690C">
        <w:rPr>
          <w:szCs w:val="32"/>
        </w:rPr>
        <w:t>集体</w:t>
      </w:r>
      <w:r w:rsidRPr="0007690C">
        <w:rPr>
          <w:szCs w:val="32"/>
        </w:rPr>
        <w:t>”</w:t>
      </w:r>
      <w:r w:rsidRPr="0007690C">
        <w:rPr>
          <w:szCs w:val="32"/>
        </w:rPr>
        <w:t>申报。</w:t>
      </w:r>
    </w:p>
    <w:p w:rsidR="00876FD7" w:rsidRPr="0007690C" w:rsidRDefault="00876FD7" w:rsidP="00876FD7">
      <w:pPr>
        <w:spacing w:line="590" w:lineRule="exact"/>
        <w:ind w:firstLineChars="200" w:firstLine="640"/>
        <w:rPr>
          <w:szCs w:val="32"/>
        </w:rPr>
      </w:pPr>
      <w:r w:rsidRPr="0007690C">
        <w:rPr>
          <w:szCs w:val="32"/>
        </w:rPr>
        <w:t>（三）网络作品参评项目</w:t>
      </w:r>
    </w:p>
    <w:p w:rsidR="00876FD7" w:rsidRPr="0007690C" w:rsidRDefault="00876FD7" w:rsidP="00876FD7">
      <w:pPr>
        <w:spacing w:line="590" w:lineRule="exact"/>
        <w:ind w:firstLineChars="200" w:firstLine="640"/>
        <w:rPr>
          <w:szCs w:val="32"/>
        </w:rPr>
      </w:pPr>
      <w:r w:rsidRPr="0007690C">
        <w:rPr>
          <w:szCs w:val="32"/>
        </w:rPr>
        <w:t>1</w:t>
      </w:r>
      <w:r w:rsidRPr="0007690C">
        <w:rPr>
          <w:szCs w:val="32"/>
        </w:rPr>
        <w:t>．新闻专题类：用图片、文字、音视频、</w:t>
      </w:r>
      <w:r w:rsidRPr="0007690C">
        <w:rPr>
          <w:szCs w:val="32"/>
        </w:rPr>
        <w:t>Flash</w:t>
      </w:r>
      <w:r w:rsidRPr="0007690C">
        <w:rPr>
          <w:szCs w:val="32"/>
        </w:rPr>
        <w:t>等多媒体手段和多种新闻体裁，从不同角度全面报道同一新闻事件或同一新闻主题的作品。作者（主创人员）超过</w:t>
      </w:r>
      <w:r w:rsidRPr="0007690C">
        <w:rPr>
          <w:szCs w:val="32"/>
        </w:rPr>
        <w:t>7</w:t>
      </w:r>
      <w:r w:rsidRPr="0007690C">
        <w:rPr>
          <w:szCs w:val="32"/>
        </w:rPr>
        <w:t>人按</w:t>
      </w:r>
      <w:r w:rsidRPr="0007690C">
        <w:rPr>
          <w:szCs w:val="32"/>
        </w:rPr>
        <w:t>“</w:t>
      </w:r>
      <w:r w:rsidRPr="0007690C">
        <w:rPr>
          <w:szCs w:val="32"/>
        </w:rPr>
        <w:t>集体</w:t>
      </w:r>
      <w:r w:rsidRPr="0007690C">
        <w:rPr>
          <w:szCs w:val="32"/>
        </w:rPr>
        <w:t>”</w:t>
      </w:r>
      <w:r w:rsidRPr="0007690C">
        <w:rPr>
          <w:szCs w:val="32"/>
        </w:rPr>
        <w:t>申报。</w:t>
      </w:r>
    </w:p>
    <w:p w:rsidR="00876FD7" w:rsidRPr="0007690C" w:rsidRDefault="00876FD7" w:rsidP="00876FD7">
      <w:pPr>
        <w:spacing w:line="590" w:lineRule="exact"/>
        <w:ind w:firstLineChars="200" w:firstLine="640"/>
        <w:rPr>
          <w:szCs w:val="32"/>
        </w:rPr>
      </w:pPr>
      <w:r w:rsidRPr="0007690C">
        <w:rPr>
          <w:szCs w:val="32"/>
        </w:rPr>
        <w:t>2</w:t>
      </w:r>
      <w:r w:rsidRPr="0007690C">
        <w:rPr>
          <w:szCs w:val="32"/>
        </w:rPr>
        <w:t>．新闻访谈类：同广播、电视类。</w:t>
      </w:r>
    </w:p>
    <w:p w:rsidR="00876FD7" w:rsidRPr="0007690C" w:rsidRDefault="00876FD7" w:rsidP="00876FD7">
      <w:pPr>
        <w:numPr>
          <w:ilvl w:val="0"/>
          <w:numId w:val="1"/>
        </w:numPr>
        <w:spacing w:line="590" w:lineRule="exact"/>
        <w:ind w:firstLineChars="200" w:firstLine="640"/>
        <w:rPr>
          <w:szCs w:val="32"/>
        </w:rPr>
      </w:pPr>
      <w:r w:rsidRPr="0007690C">
        <w:rPr>
          <w:szCs w:val="32"/>
        </w:rPr>
        <w:t>新媒体评论帖文类：对社会关注的新闻事件、热点话题、社会现象，在移动端首发的原创评论帖文，字数不少于</w:t>
      </w:r>
      <w:r w:rsidRPr="0007690C">
        <w:rPr>
          <w:szCs w:val="32"/>
        </w:rPr>
        <w:t>600</w:t>
      </w:r>
      <w:r w:rsidRPr="0007690C">
        <w:rPr>
          <w:szCs w:val="32"/>
        </w:rPr>
        <w:t>字，作者（主创人员）超过</w:t>
      </w:r>
      <w:r w:rsidRPr="0007690C">
        <w:rPr>
          <w:szCs w:val="32"/>
        </w:rPr>
        <w:t>3</w:t>
      </w:r>
      <w:r w:rsidRPr="0007690C">
        <w:rPr>
          <w:szCs w:val="32"/>
        </w:rPr>
        <w:t>人按</w:t>
      </w:r>
      <w:r w:rsidRPr="0007690C">
        <w:rPr>
          <w:szCs w:val="32"/>
        </w:rPr>
        <w:t>“</w:t>
      </w:r>
      <w:r w:rsidRPr="0007690C">
        <w:rPr>
          <w:szCs w:val="32"/>
        </w:rPr>
        <w:t>集体</w:t>
      </w:r>
      <w:r w:rsidRPr="0007690C">
        <w:rPr>
          <w:szCs w:val="32"/>
        </w:rPr>
        <w:t>”</w:t>
      </w:r>
      <w:r w:rsidRPr="0007690C">
        <w:rPr>
          <w:szCs w:val="32"/>
        </w:rPr>
        <w:t>申报（政法新媒体、政法干警自媒体可参加此项评选）。</w:t>
      </w:r>
    </w:p>
    <w:p w:rsidR="00876FD7" w:rsidRPr="0007690C" w:rsidRDefault="00876FD7" w:rsidP="00876FD7">
      <w:pPr>
        <w:numPr>
          <w:ilvl w:val="0"/>
          <w:numId w:val="1"/>
        </w:numPr>
        <w:spacing w:line="590" w:lineRule="exact"/>
        <w:ind w:firstLineChars="200" w:firstLine="640"/>
        <w:rPr>
          <w:szCs w:val="32"/>
        </w:rPr>
      </w:pPr>
      <w:r w:rsidRPr="0007690C">
        <w:rPr>
          <w:szCs w:val="32"/>
        </w:rPr>
        <w:t>新媒体短视频类：对社会关注的新闻事件、热点话题、社会现象，在移动端首发的原创短视频作品，时长不超过</w:t>
      </w:r>
      <w:r w:rsidRPr="0007690C">
        <w:rPr>
          <w:szCs w:val="32"/>
        </w:rPr>
        <w:t>8</w:t>
      </w:r>
      <w:r w:rsidRPr="0007690C">
        <w:rPr>
          <w:szCs w:val="32"/>
        </w:rPr>
        <w:t>分钟，作者（主创人员）超过</w:t>
      </w:r>
      <w:r w:rsidRPr="0007690C">
        <w:rPr>
          <w:szCs w:val="32"/>
        </w:rPr>
        <w:t>5</w:t>
      </w:r>
      <w:r w:rsidRPr="0007690C">
        <w:rPr>
          <w:szCs w:val="32"/>
        </w:rPr>
        <w:t>人按</w:t>
      </w:r>
      <w:r w:rsidRPr="0007690C">
        <w:rPr>
          <w:szCs w:val="32"/>
        </w:rPr>
        <w:t>“</w:t>
      </w:r>
      <w:r w:rsidRPr="0007690C">
        <w:rPr>
          <w:szCs w:val="32"/>
        </w:rPr>
        <w:t>集体</w:t>
      </w:r>
      <w:r w:rsidRPr="0007690C">
        <w:rPr>
          <w:szCs w:val="32"/>
        </w:rPr>
        <w:t>”</w:t>
      </w:r>
      <w:r w:rsidRPr="0007690C">
        <w:rPr>
          <w:szCs w:val="32"/>
        </w:rPr>
        <w:t>申报（政法新媒体、政法干警自媒体可参加此项评选）。</w:t>
      </w:r>
    </w:p>
    <w:p w:rsidR="00876FD7" w:rsidRPr="0007690C" w:rsidRDefault="00876FD7" w:rsidP="00876FD7">
      <w:pPr>
        <w:spacing w:line="590" w:lineRule="exact"/>
        <w:ind w:firstLineChars="200" w:firstLine="640"/>
        <w:rPr>
          <w:szCs w:val="32"/>
        </w:rPr>
      </w:pPr>
      <w:r w:rsidRPr="0007690C">
        <w:rPr>
          <w:szCs w:val="32"/>
        </w:rPr>
        <w:t>（四）摄影作品参评项目</w:t>
      </w:r>
    </w:p>
    <w:p w:rsidR="00876FD7" w:rsidRPr="0007690C" w:rsidRDefault="00876FD7" w:rsidP="00876FD7">
      <w:pPr>
        <w:spacing w:line="590" w:lineRule="exact"/>
        <w:ind w:firstLineChars="200" w:firstLine="640"/>
        <w:rPr>
          <w:szCs w:val="32"/>
        </w:rPr>
      </w:pPr>
      <w:r w:rsidRPr="0007690C">
        <w:rPr>
          <w:szCs w:val="32"/>
        </w:rPr>
        <w:t>报纸、通讯社和新闻网站刊发的新闻摄影作品，单幅作品只能申报</w:t>
      </w:r>
      <w:r w:rsidRPr="0007690C">
        <w:rPr>
          <w:szCs w:val="32"/>
        </w:rPr>
        <w:t>1</w:t>
      </w:r>
      <w:r w:rsidRPr="0007690C">
        <w:rPr>
          <w:szCs w:val="32"/>
        </w:rPr>
        <w:t>名作者（主创人员）；组照作者（主创人员）超过</w:t>
      </w:r>
      <w:r w:rsidRPr="0007690C">
        <w:rPr>
          <w:szCs w:val="32"/>
        </w:rPr>
        <w:t>2</w:t>
      </w:r>
      <w:r w:rsidRPr="0007690C">
        <w:rPr>
          <w:szCs w:val="32"/>
        </w:rPr>
        <w:t>人按</w:t>
      </w:r>
      <w:r w:rsidRPr="0007690C">
        <w:rPr>
          <w:szCs w:val="32"/>
        </w:rPr>
        <w:t>“</w:t>
      </w:r>
      <w:r w:rsidRPr="0007690C">
        <w:rPr>
          <w:szCs w:val="32"/>
        </w:rPr>
        <w:t>集体</w:t>
      </w:r>
      <w:r w:rsidRPr="0007690C">
        <w:rPr>
          <w:szCs w:val="32"/>
        </w:rPr>
        <w:t>”</w:t>
      </w:r>
      <w:r w:rsidRPr="0007690C">
        <w:rPr>
          <w:szCs w:val="32"/>
        </w:rPr>
        <w:t>申报。航拍作品作者（主创人员）参照组照申报。</w:t>
      </w:r>
    </w:p>
    <w:p w:rsidR="00876FD7" w:rsidRPr="0007690C" w:rsidRDefault="00876FD7" w:rsidP="00876FD7">
      <w:pPr>
        <w:spacing w:line="590" w:lineRule="exact"/>
        <w:ind w:firstLineChars="200" w:firstLine="640"/>
        <w:rPr>
          <w:rFonts w:eastAsia="黑体"/>
          <w:szCs w:val="32"/>
        </w:rPr>
      </w:pPr>
      <w:r w:rsidRPr="0007690C">
        <w:rPr>
          <w:rFonts w:eastAsia="黑体" w:hAnsi="黑体"/>
          <w:szCs w:val="32"/>
        </w:rPr>
        <w:t>七、奖项设置</w:t>
      </w:r>
    </w:p>
    <w:p w:rsidR="00876FD7" w:rsidRPr="0007690C" w:rsidRDefault="00876FD7" w:rsidP="00876FD7">
      <w:pPr>
        <w:spacing w:line="590" w:lineRule="exact"/>
        <w:ind w:firstLineChars="200" w:firstLine="640"/>
        <w:rPr>
          <w:szCs w:val="32"/>
        </w:rPr>
      </w:pPr>
      <w:r w:rsidRPr="0007690C">
        <w:rPr>
          <w:szCs w:val="32"/>
        </w:rPr>
        <w:lastRenderedPageBreak/>
        <w:t>（一）全国政法优秀新闻作品评选设奖数额为参加复评作品总数的</w:t>
      </w:r>
      <w:r w:rsidRPr="0007690C">
        <w:rPr>
          <w:szCs w:val="32"/>
        </w:rPr>
        <w:t>20%</w:t>
      </w:r>
      <w:r w:rsidRPr="0007690C">
        <w:rPr>
          <w:szCs w:val="32"/>
        </w:rPr>
        <w:t>。</w:t>
      </w:r>
    </w:p>
    <w:p w:rsidR="00876FD7" w:rsidRPr="0007690C" w:rsidRDefault="00876FD7" w:rsidP="00876FD7">
      <w:pPr>
        <w:spacing w:line="590" w:lineRule="exact"/>
        <w:ind w:firstLineChars="200" w:firstLine="640"/>
        <w:rPr>
          <w:spacing w:val="-4"/>
          <w:szCs w:val="32"/>
        </w:rPr>
      </w:pPr>
      <w:r w:rsidRPr="0007690C">
        <w:rPr>
          <w:szCs w:val="32"/>
        </w:rPr>
        <w:t>（二）</w:t>
      </w:r>
      <w:r w:rsidRPr="0007690C">
        <w:rPr>
          <w:spacing w:val="-4"/>
          <w:szCs w:val="32"/>
        </w:rPr>
        <w:t>一等奖、二等奖和三等奖按照</w:t>
      </w:r>
      <w:r w:rsidRPr="0007690C">
        <w:rPr>
          <w:spacing w:val="-4"/>
          <w:szCs w:val="32"/>
        </w:rPr>
        <w:t>1</w:t>
      </w:r>
      <w:r w:rsidRPr="0007690C">
        <w:rPr>
          <w:spacing w:val="-4"/>
          <w:szCs w:val="32"/>
        </w:rPr>
        <w:t>：</w:t>
      </w:r>
      <w:r w:rsidRPr="0007690C">
        <w:rPr>
          <w:spacing w:val="-4"/>
          <w:szCs w:val="32"/>
        </w:rPr>
        <w:t>2</w:t>
      </w:r>
      <w:r w:rsidRPr="0007690C">
        <w:rPr>
          <w:spacing w:val="-4"/>
          <w:szCs w:val="32"/>
        </w:rPr>
        <w:t>：</w:t>
      </w:r>
      <w:r w:rsidRPr="0007690C">
        <w:rPr>
          <w:spacing w:val="-4"/>
          <w:szCs w:val="32"/>
        </w:rPr>
        <w:t>4</w:t>
      </w:r>
      <w:r w:rsidRPr="0007690C">
        <w:rPr>
          <w:spacing w:val="-4"/>
          <w:szCs w:val="32"/>
        </w:rPr>
        <w:t>的比例设置，可视情设立特别奖，授予题材重大、质量特别优秀的政法新闻作品。特别奖数量从严控制，且需到会定评评委全体一致同意。</w:t>
      </w:r>
    </w:p>
    <w:p w:rsidR="00876FD7" w:rsidRPr="0007690C" w:rsidRDefault="00876FD7" w:rsidP="00876FD7">
      <w:pPr>
        <w:spacing w:line="590" w:lineRule="exact"/>
        <w:ind w:firstLineChars="200" w:firstLine="640"/>
        <w:rPr>
          <w:rFonts w:eastAsia="黑体"/>
          <w:szCs w:val="32"/>
        </w:rPr>
      </w:pPr>
      <w:r w:rsidRPr="0007690C">
        <w:rPr>
          <w:rFonts w:eastAsia="黑体" w:hAnsi="黑体"/>
          <w:szCs w:val="32"/>
        </w:rPr>
        <w:t>八、表彰奖励</w:t>
      </w:r>
    </w:p>
    <w:p w:rsidR="00876FD7" w:rsidRPr="0007690C" w:rsidRDefault="00876FD7" w:rsidP="00876FD7">
      <w:pPr>
        <w:spacing w:line="590" w:lineRule="exact"/>
        <w:ind w:firstLineChars="200" w:firstLine="640"/>
        <w:rPr>
          <w:szCs w:val="32"/>
        </w:rPr>
      </w:pPr>
      <w:r w:rsidRPr="0007690C">
        <w:rPr>
          <w:szCs w:val="32"/>
        </w:rPr>
        <w:t>全国政法优秀新闻作品评选办公室根据精神鼓励和物质鼓励相结合、以精神鼓励为主的原则对获奖作品进行奖励：一是中央政法委办公厅印发通报，公布获奖作品名单，颁发证书（加盖中央政法委办公厅印章）。二是对每件获奖作品以一等奖</w:t>
      </w:r>
      <w:r w:rsidRPr="0007690C">
        <w:rPr>
          <w:szCs w:val="32"/>
        </w:rPr>
        <w:t>2000</w:t>
      </w:r>
      <w:r w:rsidRPr="0007690C">
        <w:rPr>
          <w:szCs w:val="32"/>
        </w:rPr>
        <w:t>元、二等奖</w:t>
      </w:r>
      <w:r w:rsidRPr="0007690C">
        <w:rPr>
          <w:szCs w:val="32"/>
        </w:rPr>
        <w:t>1500</w:t>
      </w:r>
      <w:r w:rsidRPr="0007690C">
        <w:rPr>
          <w:szCs w:val="32"/>
        </w:rPr>
        <w:t>元、三等奖</w:t>
      </w:r>
      <w:r w:rsidRPr="0007690C">
        <w:rPr>
          <w:szCs w:val="32"/>
        </w:rPr>
        <w:t>1000</w:t>
      </w:r>
      <w:r w:rsidRPr="0007690C">
        <w:rPr>
          <w:szCs w:val="32"/>
        </w:rPr>
        <w:t>元的标准给予奖励。</w:t>
      </w:r>
    </w:p>
    <w:p w:rsidR="00876FD7" w:rsidRPr="0007690C" w:rsidRDefault="00876FD7" w:rsidP="00876FD7">
      <w:pPr>
        <w:spacing w:line="590" w:lineRule="exact"/>
        <w:ind w:firstLineChars="200" w:firstLine="640"/>
        <w:rPr>
          <w:rFonts w:eastAsia="黑体"/>
          <w:szCs w:val="32"/>
        </w:rPr>
      </w:pPr>
      <w:r w:rsidRPr="0007690C">
        <w:rPr>
          <w:rFonts w:eastAsia="黑体" w:hAnsi="黑体"/>
          <w:szCs w:val="32"/>
        </w:rPr>
        <w:t>九、其他</w:t>
      </w:r>
    </w:p>
    <w:p w:rsidR="00876FD7" w:rsidRPr="0007690C" w:rsidRDefault="00876FD7" w:rsidP="00876FD7">
      <w:pPr>
        <w:spacing w:line="590" w:lineRule="exact"/>
        <w:ind w:firstLineChars="200" w:firstLine="640"/>
        <w:rPr>
          <w:szCs w:val="32"/>
        </w:rPr>
      </w:pPr>
      <w:r w:rsidRPr="0007690C">
        <w:rPr>
          <w:szCs w:val="32"/>
        </w:rPr>
        <w:t>本办法由全国政法优秀新闻作品评选办公室负责解释。</w:t>
      </w:r>
    </w:p>
    <w:p w:rsidR="00385F1F" w:rsidRPr="0007690C" w:rsidRDefault="00385F1F" w:rsidP="00876FD7">
      <w:pPr>
        <w:snapToGrid w:val="0"/>
        <w:spacing w:line="600" w:lineRule="atLeast"/>
        <w:rPr>
          <w:szCs w:val="32"/>
        </w:rPr>
      </w:pPr>
    </w:p>
    <w:p w:rsidR="00385F1F" w:rsidRPr="0007690C" w:rsidRDefault="00385F1F" w:rsidP="00876FD7">
      <w:pPr>
        <w:snapToGrid w:val="0"/>
        <w:spacing w:line="600" w:lineRule="atLeast"/>
        <w:rPr>
          <w:szCs w:val="32"/>
        </w:rPr>
      </w:pPr>
    </w:p>
    <w:p w:rsidR="00385F1F" w:rsidRPr="0007690C" w:rsidRDefault="00385F1F" w:rsidP="00876FD7">
      <w:pPr>
        <w:snapToGrid w:val="0"/>
        <w:spacing w:line="600" w:lineRule="atLeast"/>
        <w:rPr>
          <w:szCs w:val="32"/>
        </w:rPr>
      </w:pPr>
    </w:p>
    <w:p w:rsidR="00385F1F" w:rsidRPr="0007690C" w:rsidRDefault="00385F1F" w:rsidP="00876FD7">
      <w:pPr>
        <w:snapToGrid w:val="0"/>
        <w:spacing w:line="600" w:lineRule="atLeast"/>
        <w:rPr>
          <w:szCs w:val="32"/>
        </w:rPr>
      </w:pPr>
    </w:p>
    <w:p w:rsidR="00385F1F" w:rsidRDefault="00385F1F" w:rsidP="00876FD7">
      <w:pPr>
        <w:snapToGrid w:val="0"/>
        <w:spacing w:line="600" w:lineRule="atLeast"/>
        <w:rPr>
          <w:rFonts w:eastAsia="黑体"/>
          <w:szCs w:val="32"/>
        </w:rPr>
      </w:pPr>
    </w:p>
    <w:p w:rsidR="0007690C" w:rsidRPr="0007690C" w:rsidRDefault="0007690C" w:rsidP="00876FD7">
      <w:pPr>
        <w:snapToGrid w:val="0"/>
        <w:spacing w:line="600" w:lineRule="atLeast"/>
        <w:rPr>
          <w:rFonts w:eastAsia="黑体"/>
          <w:szCs w:val="32"/>
        </w:rPr>
      </w:pPr>
    </w:p>
    <w:p w:rsidR="00385F1F" w:rsidRPr="0007690C" w:rsidRDefault="00385F1F" w:rsidP="00876FD7">
      <w:pPr>
        <w:snapToGrid w:val="0"/>
        <w:spacing w:line="600" w:lineRule="atLeast"/>
        <w:rPr>
          <w:rFonts w:eastAsia="黑体"/>
          <w:szCs w:val="32"/>
        </w:rPr>
      </w:pPr>
    </w:p>
    <w:sectPr w:rsidR="00385F1F" w:rsidRPr="0007690C" w:rsidSect="007F0D6D">
      <w:footerReference w:type="default" r:id="rId7"/>
      <w:pgSz w:w="11906" w:h="16838"/>
      <w:pgMar w:top="2098" w:right="1531" w:bottom="1985" w:left="1531"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385E" w:rsidRPr="00B03D8C" w:rsidRDefault="004B385E" w:rsidP="00876FD7">
      <w:pPr>
        <w:rPr>
          <w:rFonts w:ascii="Verdana" w:eastAsia="宋体" w:hAnsi="Verdana"/>
          <w:kern w:val="0"/>
          <w:sz w:val="20"/>
          <w:szCs w:val="20"/>
          <w:lang w:eastAsia="en-US"/>
        </w:rPr>
      </w:pPr>
      <w:r>
        <w:separator/>
      </w:r>
    </w:p>
  </w:endnote>
  <w:endnote w:type="continuationSeparator" w:id="1">
    <w:p w:rsidR="004B385E" w:rsidRPr="00B03D8C" w:rsidRDefault="004B385E" w:rsidP="00876FD7">
      <w:pPr>
        <w:rPr>
          <w:rFonts w:ascii="Verdana" w:eastAsia="宋体" w:hAnsi="Verdana"/>
          <w:kern w:val="0"/>
          <w:sz w:val="20"/>
          <w:szCs w:val="20"/>
          <w:lang w:eastAsia="en-US"/>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方正仿宋简体">
    <w:panose1 w:val="03000509000000000000"/>
    <w:charset w:val="86"/>
    <w:family w:val="script"/>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402270"/>
      <w:docPartObj>
        <w:docPartGallery w:val="Page Numbers (Bottom of Page)"/>
        <w:docPartUnique/>
      </w:docPartObj>
    </w:sdtPr>
    <w:sdtEndPr>
      <w:rPr>
        <w:rFonts w:asciiTheme="majorEastAsia" w:eastAsiaTheme="majorEastAsia" w:hAnsiTheme="majorEastAsia"/>
        <w:sz w:val="28"/>
        <w:szCs w:val="28"/>
      </w:rPr>
    </w:sdtEndPr>
    <w:sdtContent>
      <w:p w:rsidR="009D4D80" w:rsidRPr="009D4D80" w:rsidRDefault="009D4D80">
        <w:pPr>
          <w:pStyle w:val="a4"/>
          <w:jc w:val="center"/>
          <w:rPr>
            <w:rFonts w:asciiTheme="majorEastAsia" w:eastAsiaTheme="majorEastAsia" w:hAnsiTheme="majorEastAsia"/>
            <w:sz w:val="28"/>
            <w:szCs w:val="28"/>
          </w:rPr>
        </w:pPr>
        <w:r w:rsidRPr="00937105">
          <w:rPr>
            <w:rFonts w:asciiTheme="majorEastAsia" w:eastAsiaTheme="majorEastAsia" w:hAnsiTheme="majorEastAsia"/>
            <w:sz w:val="28"/>
            <w:szCs w:val="28"/>
          </w:rPr>
          <w:t>—</w:t>
        </w:r>
        <w:r w:rsidR="00A224E2" w:rsidRPr="00937105">
          <w:rPr>
            <w:rFonts w:asciiTheme="majorEastAsia" w:eastAsiaTheme="majorEastAsia" w:hAnsiTheme="majorEastAsia"/>
            <w:sz w:val="28"/>
            <w:szCs w:val="28"/>
          </w:rPr>
          <w:fldChar w:fldCharType="begin"/>
        </w:r>
        <w:r w:rsidRPr="00937105">
          <w:rPr>
            <w:rFonts w:asciiTheme="majorEastAsia" w:eastAsiaTheme="majorEastAsia" w:hAnsiTheme="majorEastAsia"/>
            <w:sz w:val="28"/>
            <w:szCs w:val="28"/>
          </w:rPr>
          <w:instrText xml:space="preserve"> PAGE   \* MERGEFORMAT </w:instrText>
        </w:r>
        <w:r w:rsidR="00A224E2" w:rsidRPr="00937105">
          <w:rPr>
            <w:rFonts w:asciiTheme="majorEastAsia" w:eastAsiaTheme="majorEastAsia" w:hAnsiTheme="majorEastAsia"/>
            <w:sz w:val="28"/>
            <w:szCs w:val="28"/>
          </w:rPr>
          <w:fldChar w:fldCharType="separate"/>
        </w:r>
        <w:r w:rsidR="009F03ED" w:rsidRPr="009F03ED">
          <w:rPr>
            <w:rFonts w:asciiTheme="majorEastAsia" w:eastAsiaTheme="majorEastAsia" w:hAnsiTheme="majorEastAsia"/>
            <w:noProof/>
            <w:sz w:val="28"/>
            <w:szCs w:val="28"/>
            <w:lang w:val="zh-CN"/>
          </w:rPr>
          <w:t>2</w:t>
        </w:r>
        <w:r w:rsidR="00A224E2" w:rsidRPr="00937105">
          <w:rPr>
            <w:rFonts w:asciiTheme="majorEastAsia" w:eastAsiaTheme="majorEastAsia" w:hAnsiTheme="majorEastAsia"/>
            <w:sz w:val="28"/>
            <w:szCs w:val="28"/>
          </w:rPr>
          <w:fldChar w:fldCharType="end"/>
        </w:r>
        <w:r w:rsidRPr="00937105">
          <w:rPr>
            <w:rFonts w:asciiTheme="majorEastAsia" w:eastAsiaTheme="majorEastAsia" w:hAnsiTheme="majorEastAsia"/>
            <w:sz w:val="28"/>
            <w:szCs w:val="28"/>
          </w:rPr>
          <w:t>—</w:t>
        </w:r>
      </w:p>
    </w:sdtContent>
  </w:sdt>
  <w:p w:rsidR="001174EE" w:rsidRDefault="001174E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385E" w:rsidRPr="00B03D8C" w:rsidRDefault="004B385E" w:rsidP="00876FD7">
      <w:pPr>
        <w:rPr>
          <w:rFonts w:ascii="Verdana" w:eastAsia="宋体" w:hAnsi="Verdana"/>
          <w:kern w:val="0"/>
          <w:sz w:val="20"/>
          <w:szCs w:val="20"/>
          <w:lang w:eastAsia="en-US"/>
        </w:rPr>
      </w:pPr>
      <w:r>
        <w:separator/>
      </w:r>
    </w:p>
  </w:footnote>
  <w:footnote w:type="continuationSeparator" w:id="1">
    <w:p w:rsidR="004B385E" w:rsidRPr="00B03D8C" w:rsidRDefault="004B385E" w:rsidP="00876FD7">
      <w:pPr>
        <w:rPr>
          <w:rFonts w:ascii="Verdana" w:eastAsia="宋体" w:hAnsi="Verdana"/>
          <w:kern w:val="0"/>
          <w:sz w:val="20"/>
          <w:szCs w:val="20"/>
          <w:lang w:eastAsia="en-US"/>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F1048B"/>
    <w:multiLevelType w:val="singleLevel"/>
    <w:tmpl w:val="CFF1048B"/>
    <w:lvl w:ilvl="0">
      <w:start w:val="3"/>
      <w:numFmt w:val="decimal"/>
      <w:suff w:val="nothing"/>
      <w:lvlText w:val="%1．"/>
      <w:lvlJc w:val="left"/>
    </w:lvl>
  </w:abstractNum>
  <w:abstractNum w:abstractNumId="1">
    <w:nsid w:val="71FE6FA2"/>
    <w:multiLevelType w:val="hybridMultilevel"/>
    <w:tmpl w:val="07B8706A"/>
    <w:lvl w:ilvl="0" w:tplc="72BC1724">
      <w:numFmt w:val="bullet"/>
      <w:lvlText w:val="—"/>
      <w:lvlJc w:val="left"/>
      <w:pPr>
        <w:ind w:left="360" w:hanging="360"/>
      </w:pPr>
      <w:rPr>
        <w:rFonts w:ascii="Times New Roman" w:eastAsia="方正仿宋简体"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440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76FD7"/>
    <w:rsid w:val="00026326"/>
    <w:rsid w:val="000426E4"/>
    <w:rsid w:val="0007690C"/>
    <w:rsid w:val="000A2CCB"/>
    <w:rsid w:val="000A4D63"/>
    <w:rsid w:val="000A62FA"/>
    <w:rsid w:val="000D5322"/>
    <w:rsid w:val="000D611E"/>
    <w:rsid w:val="000D7522"/>
    <w:rsid w:val="00100923"/>
    <w:rsid w:val="00107879"/>
    <w:rsid w:val="001174EE"/>
    <w:rsid w:val="00126833"/>
    <w:rsid w:val="001516C8"/>
    <w:rsid w:val="0015189F"/>
    <w:rsid w:val="0016774C"/>
    <w:rsid w:val="001708AD"/>
    <w:rsid w:val="00192C16"/>
    <w:rsid w:val="001B3E9A"/>
    <w:rsid w:val="001C5BA6"/>
    <w:rsid w:val="001C645B"/>
    <w:rsid w:val="001D6648"/>
    <w:rsid w:val="001F3B3D"/>
    <w:rsid w:val="001F54AC"/>
    <w:rsid w:val="00201A9E"/>
    <w:rsid w:val="00203996"/>
    <w:rsid w:val="00207AEA"/>
    <w:rsid w:val="0021769C"/>
    <w:rsid w:val="0022426F"/>
    <w:rsid w:val="00225E6E"/>
    <w:rsid w:val="002617E2"/>
    <w:rsid w:val="00275E6F"/>
    <w:rsid w:val="00282732"/>
    <w:rsid w:val="00296580"/>
    <w:rsid w:val="002A31AF"/>
    <w:rsid w:val="002B0453"/>
    <w:rsid w:val="002B1ACE"/>
    <w:rsid w:val="002B62D1"/>
    <w:rsid w:val="002D56FE"/>
    <w:rsid w:val="002E6242"/>
    <w:rsid w:val="002F51EA"/>
    <w:rsid w:val="002F6226"/>
    <w:rsid w:val="0034016A"/>
    <w:rsid w:val="00347959"/>
    <w:rsid w:val="00371C92"/>
    <w:rsid w:val="0037282A"/>
    <w:rsid w:val="00374C66"/>
    <w:rsid w:val="00382C02"/>
    <w:rsid w:val="00385F1F"/>
    <w:rsid w:val="003A145D"/>
    <w:rsid w:val="003B14EE"/>
    <w:rsid w:val="003F0CA0"/>
    <w:rsid w:val="003F106F"/>
    <w:rsid w:val="0041063C"/>
    <w:rsid w:val="00411A76"/>
    <w:rsid w:val="00412E0B"/>
    <w:rsid w:val="0041301D"/>
    <w:rsid w:val="004318EE"/>
    <w:rsid w:val="00450412"/>
    <w:rsid w:val="00451B10"/>
    <w:rsid w:val="00456655"/>
    <w:rsid w:val="004A4FD0"/>
    <w:rsid w:val="004B28E0"/>
    <w:rsid w:val="004B385E"/>
    <w:rsid w:val="004F13E4"/>
    <w:rsid w:val="00512992"/>
    <w:rsid w:val="00515CEB"/>
    <w:rsid w:val="00517760"/>
    <w:rsid w:val="00532E13"/>
    <w:rsid w:val="00535ABB"/>
    <w:rsid w:val="0056560D"/>
    <w:rsid w:val="00570AAF"/>
    <w:rsid w:val="00587332"/>
    <w:rsid w:val="005A4012"/>
    <w:rsid w:val="005A7EEE"/>
    <w:rsid w:val="005B792B"/>
    <w:rsid w:val="005C010C"/>
    <w:rsid w:val="005C48FE"/>
    <w:rsid w:val="005C6CE4"/>
    <w:rsid w:val="005D0AF2"/>
    <w:rsid w:val="005D67EB"/>
    <w:rsid w:val="005F03BB"/>
    <w:rsid w:val="00603951"/>
    <w:rsid w:val="0061223E"/>
    <w:rsid w:val="006519C4"/>
    <w:rsid w:val="00664F9E"/>
    <w:rsid w:val="006820CF"/>
    <w:rsid w:val="006843E6"/>
    <w:rsid w:val="00695A28"/>
    <w:rsid w:val="00696B71"/>
    <w:rsid w:val="00696F13"/>
    <w:rsid w:val="006B72D3"/>
    <w:rsid w:val="006C5AC9"/>
    <w:rsid w:val="006C6E00"/>
    <w:rsid w:val="006E082D"/>
    <w:rsid w:val="006F7594"/>
    <w:rsid w:val="00724985"/>
    <w:rsid w:val="0072729B"/>
    <w:rsid w:val="00735000"/>
    <w:rsid w:val="00741A40"/>
    <w:rsid w:val="0074267B"/>
    <w:rsid w:val="007750B8"/>
    <w:rsid w:val="007810B5"/>
    <w:rsid w:val="00786B20"/>
    <w:rsid w:val="007B3AF8"/>
    <w:rsid w:val="007E2D8E"/>
    <w:rsid w:val="007E60AC"/>
    <w:rsid w:val="007F0983"/>
    <w:rsid w:val="007F0D6D"/>
    <w:rsid w:val="00812BBA"/>
    <w:rsid w:val="00813BB3"/>
    <w:rsid w:val="008325E6"/>
    <w:rsid w:val="00856268"/>
    <w:rsid w:val="00864303"/>
    <w:rsid w:val="008701F9"/>
    <w:rsid w:val="00876153"/>
    <w:rsid w:val="00876A7B"/>
    <w:rsid w:val="00876FD7"/>
    <w:rsid w:val="00877661"/>
    <w:rsid w:val="008838E4"/>
    <w:rsid w:val="00892737"/>
    <w:rsid w:val="008A3F8A"/>
    <w:rsid w:val="008C15C2"/>
    <w:rsid w:val="008E5C1F"/>
    <w:rsid w:val="00903489"/>
    <w:rsid w:val="009059DD"/>
    <w:rsid w:val="00905A40"/>
    <w:rsid w:val="00917A75"/>
    <w:rsid w:val="0093134D"/>
    <w:rsid w:val="009336E8"/>
    <w:rsid w:val="00937105"/>
    <w:rsid w:val="009409D1"/>
    <w:rsid w:val="00962EE5"/>
    <w:rsid w:val="00971E0B"/>
    <w:rsid w:val="00972D58"/>
    <w:rsid w:val="00984005"/>
    <w:rsid w:val="009920CA"/>
    <w:rsid w:val="009C67D7"/>
    <w:rsid w:val="009D4D80"/>
    <w:rsid w:val="009D7AA9"/>
    <w:rsid w:val="009F03ED"/>
    <w:rsid w:val="009F0F8B"/>
    <w:rsid w:val="009F71EB"/>
    <w:rsid w:val="00A023B1"/>
    <w:rsid w:val="00A02DCF"/>
    <w:rsid w:val="00A129A5"/>
    <w:rsid w:val="00A224E2"/>
    <w:rsid w:val="00A424BA"/>
    <w:rsid w:val="00A8484A"/>
    <w:rsid w:val="00AA4EAB"/>
    <w:rsid w:val="00AC16D0"/>
    <w:rsid w:val="00AC5415"/>
    <w:rsid w:val="00AD58BC"/>
    <w:rsid w:val="00AF2FA7"/>
    <w:rsid w:val="00AF3CEA"/>
    <w:rsid w:val="00B35B55"/>
    <w:rsid w:val="00B47716"/>
    <w:rsid w:val="00B518C6"/>
    <w:rsid w:val="00B5584D"/>
    <w:rsid w:val="00B64D41"/>
    <w:rsid w:val="00B8170D"/>
    <w:rsid w:val="00B857C8"/>
    <w:rsid w:val="00B85E4A"/>
    <w:rsid w:val="00B97F98"/>
    <w:rsid w:val="00BB0ED9"/>
    <w:rsid w:val="00BB718B"/>
    <w:rsid w:val="00BC36C2"/>
    <w:rsid w:val="00BD756C"/>
    <w:rsid w:val="00BD7818"/>
    <w:rsid w:val="00BF4D1C"/>
    <w:rsid w:val="00C02F13"/>
    <w:rsid w:val="00C2559D"/>
    <w:rsid w:val="00C408EE"/>
    <w:rsid w:val="00C44EDD"/>
    <w:rsid w:val="00C51C73"/>
    <w:rsid w:val="00C55252"/>
    <w:rsid w:val="00C55CCB"/>
    <w:rsid w:val="00C875EB"/>
    <w:rsid w:val="00C92D80"/>
    <w:rsid w:val="00C96615"/>
    <w:rsid w:val="00CA066B"/>
    <w:rsid w:val="00CA598B"/>
    <w:rsid w:val="00CA7954"/>
    <w:rsid w:val="00CB6FF9"/>
    <w:rsid w:val="00CE2603"/>
    <w:rsid w:val="00CF0D5E"/>
    <w:rsid w:val="00CF1916"/>
    <w:rsid w:val="00D0713D"/>
    <w:rsid w:val="00D2547D"/>
    <w:rsid w:val="00D411A5"/>
    <w:rsid w:val="00D6312F"/>
    <w:rsid w:val="00D8225B"/>
    <w:rsid w:val="00D942EB"/>
    <w:rsid w:val="00DC1FE4"/>
    <w:rsid w:val="00DD11D1"/>
    <w:rsid w:val="00DD6F2F"/>
    <w:rsid w:val="00DD7534"/>
    <w:rsid w:val="00E3334B"/>
    <w:rsid w:val="00E45698"/>
    <w:rsid w:val="00E47F63"/>
    <w:rsid w:val="00E50B28"/>
    <w:rsid w:val="00E72B31"/>
    <w:rsid w:val="00E73223"/>
    <w:rsid w:val="00E772F6"/>
    <w:rsid w:val="00EA6F2D"/>
    <w:rsid w:val="00EC0341"/>
    <w:rsid w:val="00EE0E44"/>
    <w:rsid w:val="00EE0F8F"/>
    <w:rsid w:val="00EF3F02"/>
    <w:rsid w:val="00F0227E"/>
    <w:rsid w:val="00F32160"/>
    <w:rsid w:val="00F35085"/>
    <w:rsid w:val="00F428DD"/>
    <w:rsid w:val="00F60DB6"/>
    <w:rsid w:val="00F76332"/>
    <w:rsid w:val="00F861E1"/>
    <w:rsid w:val="00F92305"/>
    <w:rsid w:val="00FA1DEC"/>
    <w:rsid w:val="00FC4E95"/>
    <w:rsid w:val="00FD6648"/>
    <w:rsid w:val="00FF338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2"/>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6FD7"/>
    <w:pPr>
      <w:widowControl w:val="0"/>
      <w:jc w:val="both"/>
    </w:pPr>
    <w:rPr>
      <w:rFonts w:ascii="Times New Roman" w:eastAsia="方正仿宋简体"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76F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76FD7"/>
    <w:rPr>
      <w:sz w:val="18"/>
      <w:szCs w:val="18"/>
    </w:rPr>
  </w:style>
  <w:style w:type="paragraph" w:styleId="a4">
    <w:name w:val="footer"/>
    <w:basedOn w:val="a"/>
    <w:link w:val="Char0"/>
    <w:uiPriority w:val="99"/>
    <w:unhideWhenUsed/>
    <w:rsid w:val="00876FD7"/>
    <w:pPr>
      <w:tabs>
        <w:tab w:val="center" w:pos="4153"/>
        <w:tab w:val="right" w:pos="8306"/>
      </w:tabs>
      <w:snapToGrid w:val="0"/>
      <w:jc w:val="left"/>
    </w:pPr>
    <w:rPr>
      <w:sz w:val="18"/>
      <w:szCs w:val="18"/>
    </w:rPr>
  </w:style>
  <w:style w:type="character" w:customStyle="1" w:styleId="Char0">
    <w:name w:val="页脚 Char"/>
    <w:basedOn w:val="a0"/>
    <w:link w:val="a4"/>
    <w:uiPriority w:val="99"/>
    <w:rsid w:val="00876FD7"/>
    <w:rPr>
      <w:sz w:val="18"/>
      <w:szCs w:val="18"/>
    </w:rPr>
  </w:style>
  <w:style w:type="paragraph" w:styleId="a5">
    <w:name w:val="Normal (Web)"/>
    <w:basedOn w:val="a"/>
    <w:uiPriority w:val="2"/>
    <w:rsid w:val="00876FD7"/>
    <w:pPr>
      <w:widowControl/>
      <w:spacing w:before="100" w:beforeAutospacing="1" w:after="100" w:afterAutospacing="1"/>
      <w:jc w:val="left"/>
    </w:pPr>
    <w:rPr>
      <w:rFonts w:ascii="宋体" w:eastAsia="宋体" w:hAnsi="宋体" w:hint="eastAsia"/>
      <w:kern w:val="0"/>
      <w:sz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617</TotalTime>
  <Pages>1</Pages>
  <Words>556</Words>
  <Characters>3170</Characters>
  <Application>Microsoft Office Word</Application>
  <DocSecurity>0</DocSecurity>
  <Lines>26</Lines>
  <Paragraphs>7</Paragraphs>
  <ScaleCrop>false</ScaleCrop>
  <Company/>
  <LinksUpToDate>false</LinksUpToDate>
  <CharactersWithSpaces>3719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dc:creator>
  <cp:keywords/>
  <dc:description/>
  <cp:lastModifiedBy>PA</cp:lastModifiedBy>
  <cp:revision>170</cp:revision>
  <cp:lastPrinted>2019-10-22T05:33:00Z</cp:lastPrinted>
  <dcterms:created xsi:type="dcterms:W3CDTF">2019-10-14T03:54:00Z</dcterms:created>
  <dcterms:modified xsi:type="dcterms:W3CDTF">2019-10-23T02:21:00Z</dcterms:modified>
</cp:coreProperties>
</file>