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638" w:rsidRDefault="000F4460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</w:p>
    <w:p w:rsidR="00F86BA0" w:rsidRDefault="00F86BA0">
      <w:pPr>
        <w:spacing w:line="600" w:lineRule="exact"/>
        <w:rPr>
          <w:rFonts w:ascii="仿宋_GB2312" w:eastAsia="仿宋_GB2312"/>
          <w:sz w:val="32"/>
          <w:szCs w:val="32"/>
        </w:rPr>
      </w:pPr>
    </w:p>
    <w:tbl>
      <w:tblPr>
        <w:tblW w:w="922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0"/>
        <w:gridCol w:w="3496"/>
        <w:gridCol w:w="1418"/>
        <w:gridCol w:w="2551"/>
        <w:gridCol w:w="1134"/>
      </w:tblGrid>
      <w:tr w:rsidR="00F86BA0" w:rsidRPr="00F90A50" w:rsidTr="00EF62B9">
        <w:trPr>
          <w:trHeight w:val="840"/>
        </w:trPr>
        <w:tc>
          <w:tcPr>
            <w:tcW w:w="92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6BA0" w:rsidRPr="00F90A50" w:rsidRDefault="00F86BA0" w:rsidP="00C92D12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sz w:val="36"/>
                <w:szCs w:val="36"/>
              </w:rPr>
            </w:pPr>
            <w:bookmarkStart w:id="0" w:name="_GoBack"/>
            <w:r w:rsidRPr="00F90A50">
              <w:rPr>
                <w:rFonts w:ascii="方正小标宋简体" w:eastAsia="方正小标宋简体" w:hAnsi="方正小标宋简体" w:cs="方正小标宋简体" w:hint="eastAsia"/>
                <w:kern w:val="0"/>
                <w:sz w:val="36"/>
                <w:szCs w:val="36"/>
              </w:rPr>
              <w:t>2020年度新疆法学会法学研究课题拟立项名单</w:t>
            </w:r>
            <w:bookmarkEnd w:id="0"/>
          </w:p>
        </w:tc>
      </w:tr>
      <w:tr w:rsidR="00EF62B9" w:rsidRPr="00F90A50" w:rsidTr="001F1E21">
        <w:trPr>
          <w:trHeight w:val="54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sz w:val="22"/>
              </w:rPr>
            </w:pPr>
            <w:r w:rsidRPr="00F90A50">
              <w:rPr>
                <w:rFonts w:ascii="仿宋" w:eastAsia="仿宋" w:hAnsi="仿宋" w:cs="仿宋" w:hint="eastAsia"/>
                <w:b/>
                <w:kern w:val="0"/>
                <w:sz w:val="22"/>
              </w:rPr>
              <w:t>序号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sz w:val="22"/>
              </w:rPr>
            </w:pPr>
            <w:r w:rsidRPr="00F90A50">
              <w:rPr>
                <w:rFonts w:ascii="仿宋" w:eastAsia="仿宋" w:hAnsi="仿宋" w:cs="仿宋" w:hint="eastAsia"/>
                <w:b/>
                <w:kern w:val="0"/>
                <w:sz w:val="22"/>
              </w:rPr>
              <w:t>课题名称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sz w:val="22"/>
              </w:rPr>
            </w:pPr>
            <w:r w:rsidRPr="00F90A50">
              <w:rPr>
                <w:rFonts w:ascii="仿宋" w:eastAsia="仿宋" w:hAnsi="仿宋" w:cs="仿宋" w:hint="eastAsia"/>
                <w:b/>
                <w:kern w:val="0"/>
                <w:sz w:val="22"/>
              </w:rPr>
              <w:t>课题申请人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sz w:val="22"/>
              </w:rPr>
            </w:pPr>
            <w:r w:rsidRPr="00F90A50">
              <w:rPr>
                <w:rFonts w:ascii="仿宋" w:eastAsia="仿宋" w:hAnsi="仿宋" w:cs="仿宋" w:hint="eastAsia"/>
                <w:b/>
                <w:kern w:val="0"/>
                <w:sz w:val="22"/>
              </w:rPr>
              <w:t>工作单位及职务、职称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sz w:val="22"/>
              </w:rPr>
            </w:pPr>
            <w:r w:rsidRPr="00F90A50">
              <w:rPr>
                <w:rFonts w:ascii="仿宋" w:eastAsia="仿宋" w:hAnsi="仿宋" w:cs="仿宋" w:hint="eastAsia"/>
                <w:b/>
                <w:kern w:val="0"/>
                <w:sz w:val="22"/>
              </w:rPr>
              <w:t>项目类型</w:t>
            </w:r>
          </w:p>
        </w:tc>
      </w:tr>
      <w:tr w:rsidR="00EF62B9" w:rsidRPr="00F90A50" w:rsidTr="001F1E21">
        <w:trPr>
          <w:trHeight w:val="4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坚持以新时代党</w:t>
            </w:r>
            <w:proofErr w:type="gramStart"/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的治疆方略</w:t>
            </w:r>
            <w:proofErr w:type="gramEnd"/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 xml:space="preserve">为指导,完善依法治疆、依法治理机制研究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彭保华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巴州法学会副会长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重点项目</w:t>
            </w:r>
          </w:p>
        </w:tc>
      </w:tr>
      <w:tr w:rsidR="00EF62B9" w:rsidRPr="00F90A50" w:rsidTr="001F1E21">
        <w:trPr>
          <w:trHeight w:val="4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疫情防控常态化模式下新疆公共卫生管理法治体系建设研究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魏晶晶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新疆医科大学教研室主任 教授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重点项目</w:t>
            </w:r>
          </w:p>
        </w:tc>
      </w:tr>
      <w:tr w:rsidR="00EF62B9" w:rsidRPr="00F90A50" w:rsidTr="001F1E21">
        <w:trPr>
          <w:trHeight w:val="72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新疆市</w:t>
            </w:r>
            <w:proofErr w:type="gramStart"/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域社会</w:t>
            </w:r>
            <w:proofErr w:type="gramEnd"/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治理现代化建设法治保障研究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proofErr w:type="gramStart"/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龙爱华</w:t>
            </w:r>
            <w:proofErr w:type="gram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中共伊犁哈萨克自治州委员会党校副教授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重点项目</w:t>
            </w:r>
          </w:p>
        </w:tc>
      </w:tr>
      <w:tr w:rsidR="00EF62B9" w:rsidRPr="00F90A50" w:rsidTr="001F1E21">
        <w:trPr>
          <w:trHeight w:val="4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新疆市</w:t>
            </w:r>
            <w:proofErr w:type="gramStart"/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域社会</w:t>
            </w:r>
            <w:proofErr w:type="gramEnd"/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治理现代化法治保障研究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 xml:space="preserve">马  龙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伊犁州党委政法委副书记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重点项目</w:t>
            </w:r>
          </w:p>
        </w:tc>
      </w:tr>
      <w:tr w:rsidR="00EF62B9" w:rsidRPr="00F90A50" w:rsidTr="001F1E21">
        <w:trPr>
          <w:trHeight w:val="8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坚持新疆伊斯兰教中国化方向的法治路径研究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沈田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新疆维吾尔自治区社会科学院法学研究所 副研究员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重点项目</w:t>
            </w:r>
          </w:p>
        </w:tc>
      </w:tr>
      <w:tr w:rsidR="00EF62B9" w:rsidRPr="00F90A50" w:rsidTr="001F1E21">
        <w:trPr>
          <w:trHeight w:val="96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 xml:space="preserve">丝绸之路经济带核心区建设中司法服务保障机制研究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proofErr w:type="gramStart"/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王秋丽</w:t>
            </w:r>
            <w:proofErr w:type="gram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自治区人民检察院法律政策研究室主任 三级高级检察官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重点项目</w:t>
            </w:r>
          </w:p>
        </w:tc>
      </w:tr>
      <w:tr w:rsidR="00EF62B9" w:rsidRPr="00F90A50" w:rsidTr="001F1E21">
        <w:trPr>
          <w:trHeight w:val="4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社会主义核心价值观融入民族团结立法研究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阿力木·沙塔尔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新疆大学法学院讲师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重点项目</w:t>
            </w:r>
          </w:p>
        </w:tc>
      </w:tr>
      <w:tr w:rsidR="00EF62B9" w:rsidRPr="00F90A50" w:rsidTr="001F1E21">
        <w:trPr>
          <w:trHeight w:val="4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法治化营商环境建设背景下新疆企业专利运营研究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proofErr w:type="gramStart"/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吕</w:t>
            </w:r>
            <w:proofErr w:type="gramEnd"/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睿</w:t>
            </w:r>
            <w:proofErr w:type="gram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新疆大学法学院教授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一般项目</w:t>
            </w:r>
          </w:p>
        </w:tc>
      </w:tr>
      <w:tr w:rsidR="00EF62B9" w:rsidRPr="00F90A50" w:rsidTr="001F1E21">
        <w:trPr>
          <w:trHeight w:val="4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优化营商环境视域下破产审判机制研究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吕丝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新疆大学法学院讲师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一般项目</w:t>
            </w:r>
          </w:p>
        </w:tc>
      </w:tr>
      <w:tr w:rsidR="00EF62B9" w:rsidRPr="00F90A50" w:rsidTr="001F1E21">
        <w:trPr>
          <w:trHeight w:val="4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新疆城市社区治理法治化的实践路径研究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丁洁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新疆财经大学法学院副院长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一般项目</w:t>
            </w:r>
          </w:p>
        </w:tc>
      </w:tr>
      <w:tr w:rsidR="00EF62B9" w:rsidRPr="00F90A50" w:rsidTr="001F1E21">
        <w:trPr>
          <w:trHeight w:val="4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改革和建设执法司法制约监督体系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姜新燕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新疆警察学院讲师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一般项目</w:t>
            </w:r>
          </w:p>
        </w:tc>
      </w:tr>
      <w:tr w:rsidR="00EF62B9" w:rsidRPr="00F90A50" w:rsidTr="001F1E21">
        <w:trPr>
          <w:trHeight w:val="4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新疆网络空间法治化建设的理论与实践研究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邓社民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新疆大学法学院教授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一般项目</w:t>
            </w:r>
          </w:p>
        </w:tc>
      </w:tr>
      <w:tr w:rsidR="00EF62B9" w:rsidRPr="00F90A50" w:rsidTr="001F1E21">
        <w:trPr>
          <w:trHeight w:val="72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 xml:space="preserve"> 南疆四地州法治乡村建设中的重点难点问题解决路径研究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 xml:space="preserve"> 赵媛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中共克</w:t>
            </w:r>
            <w:proofErr w:type="gramStart"/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孜</w:t>
            </w:r>
            <w:proofErr w:type="gramEnd"/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勒苏柯尔克孜自治州委员会党校讲师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一般项目</w:t>
            </w:r>
          </w:p>
        </w:tc>
      </w:tr>
      <w:tr w:rsidR="00EF62B9" w:rsidRPr="00F90A50" w:rsidTr="001F1E21">
        <w:trPr>
          <w:trHeight w:val="72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 xml:space="preserve">党领导下的新疆村民自治与治理体系能力现代化法治建设研究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 xml:space="preserve">张瑞  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中共新疆维吾尔自治区委员会党校讲师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一般项目</w:t>
            </w:r>
          </w:p>
        </w:tc>
      </w:tr>
      <w:tr w:rsidR="00EF62B9" w:rsidRPr="00F90A50" w:rsidTr="001F1E21">
        <w:trPr>
          <w:trHeight w:val="144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 xml:space="preserve">改革和建设执法司法制约监督体系若干问题研究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 xml:space="preserve">  闫平超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最高人民法院督察局三处处长 新疆维吾尔自治区高级人民法院政治部副主任（援疆）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一般项目</w:t>
            </w:r>
          </w:p>
        </w:tc>
      </w:tr>
      <w:tr w:rsidR="00EF62B9" w:rsidRPr="00F90A50" w:rsidTr="001F1E21">
        <w:trPr>
          <w:trHeight w:val="4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lastRenderedPageBreak/>
              <w:t>16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新疆完善社会稳定风险防控法律机制研究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曹斐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新疆警察学院科长 副教授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一般项目</w:t>
            </w:r>
          </w:p>
        </w:tc>
      </w:tr>
      <w:tr w:rsidR="00EF62B9" w:rsidRPr="00F90A50" w:rsidTr="001F1E21">
        <w:trPr>
          <w:trHeight w:val="72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新疆城市社区志愿服务法治问题研究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张晶晶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新疆农业大学管理学院法学系讲师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一般项目</w:t>
            </w:r>
          </w:p>
        </w:tc>
      </w:tr>
      <w:tr w:rsidR="00EF62B9" w:rsidRPr="00F90A50" w:rsidTr="001F1E21">
        <w:trPr>
          <w:trHeight w:val="4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中亚国家涉外工程承包合同法律规制研究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杨   静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新疆大学法学院讲师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一般项目</w:t>
            </w:r>
          </w:p>
        </w:tc>
      </w:tr>
      <w:tr w:rsidR="00EF62B9" w:rsidRPr="00F90A50" w:rsidTr="001F1E21">
        <w:trPr>
          <w:trHeight w:val="72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proofErr w:type="gramStart"/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文化润疆视野</w:t>
            </w:r>
            <w:proofErr w:type="gramEnd"/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下加强新疆青少年法治文化宣传教育研究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谢骞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新疆警察学院四级主任科员 助理研究员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一般项目</w:t>
            </w:r>
          </w:p>
        </w:tc>
      </w:tr>
      <w:tr w:rsidR="00EF62B9" w:rsidRPr="00F90A50" w:rsidTr="001F1E21">
        <w:trPr>
          <w:trHeight w:val="72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2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 xml:space="preserve">南疆深度贫困地区巩固脱贫成果的法治保障研究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proofErr w:type="gramStart"/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江钦辉</w:t>
            </w:r>
            <w:proofErr w:type="gram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新疆社会科学院法学研究所 副研究员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F62B9" w:rsidRPr="00F90A50" w:rsidRDefault="00EF62B9" w:rsidP="00C92D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 w:rsidRPr="00F90A50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一般项目</w:t>
            </w:r>
          </w:p>
        </w:tc>
      </w:tr>
    </w:tbl>
    <w:p w:rsidR="007C6638" w:rsidRDefault="007C6638">
      <w:pPr>
        <w:ind w:firstLine="420"/>
      </w:pPr>
    </w:p>
    <w:sectPr w:rsidR="007C6638" w:rsidSect="00B61C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1136" w:rsidRDefault="00161136" w:rsidP="00B61CEF">
      <w:r>
        <w:separator/>
      </w:r>
    </w:p>
  </w:endnote>
  <w:endnote w:type="continuationSeparator" w:id="0">
    <w:p w:rsidR="00161136" w:rsidRDefault="00161136" w:rsidP="00B61C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1136" w:rsidRDefault="00161136" w:rsidP="00B61CEF">
      <w:r>
        <w:separator/>
      </w:r>
    </w:p>
  </w:footnote>
  <w:footnote w:type="continuationSeparator" w:id="0">
    <w:p w:rsidR="00161136" w:rsidRDefault="00161136" w:rsidP="00B61C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93D"/>
    <w:rsid w:val="000158E2"/>
    <w:rsid w:val="0006274A"/>
    <w:rsid w:val="000A5290"/>
    <w:rsid w:val="000C06C6"/>
    <w:rsid w:val="000D6CA6"/>
    <w:rsid w:val="000E5111"/>
    <w:rsid w:val="000F4460"/>
    <w:rsid w:val="00104F4B"/>
    <w:rsid w:val="00127C12"/>
    <w:rsid w:val="00153927"/>
    <w:rsid w:val="00154A3F"/>
    <w:rsid w:val="00161136"/>
    <w:rsid w:val="00185D09"/>
    <w:rsid w:val="001E5D34"/>
    <w:rsid w:val="001F1E21"/>
    <w:rsid w:val="00216180"/>
    <w:rsid w:val="00216688"/>
    <w:rsid w:val="0026331E"/>
    <w:rsid w:val="00270BCC"/>
    <w:rsid w:val="00276490"/>
    <w:rsid w:val="00292A45"/>
    <w:rsid w:val="00346325"/>
    <w:rsid w:val="0037224B"/>
    <w:rsid w:val="003B5E24"/>
    <w:rsid w:val="003C4C38"/>
    <w:rsid w:val="003E7BDD"/>
    <w:rsid w:val="004101C2"/>
    <w:rsid w:val="004133D8"/>
    <w:rsid w:val="00417E79"/>
    <w:rsid w:val="00421E1F"/>
    <w:rsid w:val="00430580"/>
    <w:rsid w:val="00435E76"/>
    <w:rsid w:val="00451109"/>
    <w:rsid w:val="0047505D"/>
    <w:rsid w:val="004C5739"/>
    <w:rsid w:val="004F4381"/>
    <w:rsid w:val="00502016"/>
    <w:rsid w:val="00507ED7"/>
    <w:rsid w:val="00516ADF"/>
    <w:rsid w:val="00557130"/>
    <w:rsid w:val="00563BD0"/>
    <w:rsid w:val="00596E49"/>
    <w:rsid w:val="00597550"/>
    <w:rsid w:val="006068F1"/>
    <w:rsid w:val="00683E9E"/>
    <w:rsid w:val="006C3FD2"/>
    <w:rsid w:val="006D1120"/>
    <w:rsid w:val="007031D7"/>
    <w:rsid w:val="00740576"/>
    <w:rsid w:val="00752242"/>
    <w:rsid w:val="00781454"/>
    <w:rsid w:val="00786244"/>
    <w:rsid w:val="007C6638"/>
    <w:rsid w:val="007D1C2D"/>
    <w:rsid w:val="007D7168"/>
    <w:rsid w:val="00807984"/>
    <w:rsid w:val="00811682"/>
    <w:rsid w:val="00815FEF"/>
    <w:rsid w:val="0088104C"/>
    <w:rsid w:val="008B1E73"/>
    <w:rsid w:val="008B6508"/>
    <w:rsid w:val="00920176"/>
    <w:rsid w:val="009413D7"/>
    <w:rsid w:val="00967BA6"/>
    <w:rsid w:val="009C42DA"/>
    <w:rsid w:val="009D7822"/>
    <w:rsid w:val="00A031E6"/>
    <w:rsid w:val="00A046FB"/>
    <w:rsid w:val="00A14060"/>
    <w:rsid w:val="00A17095"/>
    <w:rsid w:val="00A31B69"/>
    <w:rsid w:val="00AB743E"/>
    <w:rsid w:val="00AD716C"/>
    <w:rsid w:val="00B22ACD"/>
    <w:rsid w:val="00B53159"/>
    <w:rsid w:val="00B61CEF"/>
    <w:rsid w:val="00B626C6"/>
    <w:rsid w:val="00B64476"/>
    <w:rsid w:val="00B90823"/>
    <w:rsid w:val="00BC019E"/>
    <w:rsid w:val="00BC53CA"/>
    <w:rsid w:val="00C0038D"/>
    <w:rsid w:val="00C47596"/>
    <w:rsid w:val="00C63C06"/>
    <w:rsid w:val="00C6593D"/>
    <w:rsid w:val="00C95D9E"/>
    <w:rsid w:val="00CA1EC6"/>
    <w:rsid w:val="00CC24C9"/>
    <w:rsid w:val="00D10962"/>
    <w:rsid w:val="00D15F50"/>
    <w:rsid w:val="00D76ACB"/>
    <w:rsid w:val="00DE68BB"/>
    <w:rsid w:val="00DF773F"/>
    <w:rsid w:val="00E24CBA"/>
    <w:rsid w:val="00E74C0A"/>
    <w:rsid w:val="00E84147"/>
    <w:rsid w:val="00E86918"/>
    <w:rsid w:val="00E92A11"/>
    <w:rsid w:val="00EE0105"/>
    <w:rsid w:val="00EF62B9"/>
    <w:rsid w:val="00F23D40"/>
    <w:rsid w:val="00F86BA0"/>
    <w:rsid w:val="416F688C"/>
    <w:rsid w:val="65FD5249"/>
    <w:rsid w:val="68FE0C79"/>
    <w:rsid w:val="71C75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638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7C6638"/>
    <w:pPr>
      <w:ind w:leftChars="2500" w:left="100"/>
    </w:pPr>
  </w:style>
  <w:style w:type="paragraph" w:styleId="a4">
    <w:name w:val="footer"/>
    <w:basedOn w:val="a"/>
    <w:link w:val="Char0"/>
    <w:uiPriority w:val="99"/>
    <w:rsid w:val="007C66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7C66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99"/>
    <w:qFormat/>
    <w:rsid w:val="007C66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link w:val="a5"/>
    <w:uiPriority w:val="99"/>
    <w:locked/>
    <w:rsid w:val="007C6638"/>
    <w:rPr>
      <w:rFonts w:cs="Times New Roman"/>
      <w:sz w:val="18"/>
      <w:szCs w:val="18"/>
    </w:rPr>
  </w:style>
  <w:style w:type="character" w:customStyle="1" w:styleId="Char0">
    <w:name w:val="页脚 Char"/>
    <w:link w:val="a4"/>
    <w:uiPriority w:val="99"/>
    <w:locked/>
    <w:rsid w:val="007C6638"/>
    <w:rPr>
      <w:rFonts w:cs="Times New Roman"/>
      <w:sz w:val="18"/>
      <w:szCs w:val="18"/>
    </w:rPr>
  </w:style>
  <w:style w:type="character" w:customStyle="1" w:styleId="Char">
    <w:name w:val="日期 Char"/>
    <w:link w:val="a3"/>
    <w:uiPriority w:val="99"/>
    <w:semiHidden/>
    <w:qFormat/>
    <w:locked/>
    <w:rsid w:val="007C6638"/>
    <w:rPr>
      <w:rFonts w:cs="Times New Roman"/>
    </w:rPr>
  </w:style>
  <w:style w:type="character" w:customStyle="1" w:styleId="font01">
    <w:name w:val="font01"/>
    <w:basedOn w:val="a0"/>
    <w:rsid w:val="007C6638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638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7C6638"/>
    <w:pPr>
      <w:ind w:leftChars="2500" w:left="100"/>
    </w:pPr>
  </w:style>
  <w:style w:type="paragraph" w:styleId="a4">
    <w:name w:val="footer"/>
    <w:basedOn w:val="a"/>
    <w:link w:val="Char0"/>
    <w:uiPriority w:val="99"/>
    <w:rsid w:val="007C66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7C66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99"/>
    <w:qFormat/>
    <w:rsid w:val="007C66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link w:val="a5"/>
    <w:uiPriority w:val="99"/>
    <w:locked/>
    <w:rsid w:val="007C6638"/>
    <w:rPr>
      <w:rFonts w:cs="Times New Roman"/>
      <w:sz w:val="18"/>
      <w:szCs w:val="18"/>
    </w:rPr>
  </w:style>
  <w:style w:type="character" w:customStyle="1" w:styleId="Char0">
    <w:name w:val="页脚 Char"/>
    <w:link w:val="a4"/>
    <w:uiPriority w:val="99"/>
    <w:locked/>
    <w:rsid w:val="007C6638"/>
    <w:rPr>
      <w:rFonts w:cs="Times New Roman"/>
      <w:sz w:val="18"/>
      <w:szCs w:val="18"/>
    </w:rPr>
  </w:style>
  <w:style w:type="character" w:customStyle="1" w:styleId="Char">
    <w:name w:val="日期 Char"/>
    <w:link w:val="a3"/>
    <w:uiPriority w:val="99"/>
    <w:semiHidden/>
    <w:qFormat/>
    <w:locked/>
    <w:rsid w:val="007C6638"/>
    <w:rPr>
      <w:rFonts w:cs="Times New Roman"/>
    </w:rPr>
  </w:style>
  <w:style w:type="character" w:customStyle="1" w:styleId="font01">
    <w:name w:val="font01"/>
    <w:basedOn w:val="a0"/>
    <w:rsid w:val="007C6638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08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162</Words>
  <Characters>925</Characters>
  <Application>Microsoft Office Word</Application>
  <DocSecurity>0</DocSecurity>
  <Lines>7</Lines>
  <Paragraphs>2</Paragraphs>
  <ScaleCrop>false</ScaleCrop>
  <Company>shenduxitong</Company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walkinnet</dc:creator>
  <cp:lastModifiedBy>shendu</cp:lastModifiedBy>
  <cp:revision>2</cp:revision>
  <cp:lastPrinted>2020-12-09T02:20:00Z</cp:lastPrinted>
  <dcterms:created xsi:type="dcterms:W3CDTF">2020-12-09T03:43:00Z</dcterms:created>
  <dcterms:modified xsi:type="dcterms:W3CDTF">2020-12-09T03:43:00Z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2052-11.1.0.7949</vt:lpwstr>
  </property>
</Properties>
</file>